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4E" w:rsidRDefault="001201D3" w:rsidP="00806978">
      <w:pPr>
        <w:tabs>
          <w:tab w:val="left" w:pos="13750"/>
        </w:tabs>
        <w:jc w:val="center"/>
        <w:rPr>
          <w:b/>
          <w:color w:val="000000" w:themeColor="text1"/>
          <w:sz w:val="36"/>
          <w:szCs w:val="36"/>
        </w:rPr>
      </w:pPr>
      <w:r w:rsidRPr="00B42165">
        <w:rPr>
          <w:rFonts w:hint="eastAsia"/>
          <w:b/>
          <w:color w:val="000000" w:themeColor="text1"/>
          <w:sz w:val="36"/>
          <w:szCs w:val="36"/>
        </w:rPr>
        <w:t>臺中</w:t>
      </w:r>
      <w:r w:rsidR="00806978" w:rsidRPr="00B42165">
        <w:rPr>
          <w:rFonts w:hint="eastAsia"/>
          <w:b/>
          <w:color w:val="000000" w:themeColor="text1"/>
          <w:sz w:val="36"/>
          <w:szCs w:val="36"/>
        </w:rPr>
        <w:t>市</w:t>
      </w:r>
      <w:r w:rsidR="002564FF">
        <w:rPr>
          <w:rFonts w:hint="eastAsia"/>
          <w:b/>
          <w:color w:val="000000" w:themeColor="text1"/>
          <w:sz w:val="36"/>
          <w:szCs w:val="36"/>
        </w:rPr>
        <w:t>后里區泰安</w:t>
      </w:r>
      <w:r w:rsidR="00806978" w:rsidRPr="00B42165">
        <w:rPr>
          <w:rFonts w:hint="eastAsia"/>
          <w:b/>
          <w:color w:val="000000" w:themeColor="text1"/>
          <w:sz w:val="36"/>
          <w:szCs w:val="36"/>
        </w:rPr>
        <w:t>國</w:t>
      </w:r>
      <w:r w:rsidRPr="00B42165">
        <w:rPr>
          <w:rFonts w:hint="eastAsia"/>
          <w:b/>
          <w:color w:val="000000" w:themeColor="text1"/>
          <w:sz w:val="36"/>
          <w:szCs w:val="36"/>
        </w:rPr>
        <w:t>民小學</w:t>
      </w:r>
      <w:r w:rsidR="00806978" w:rsidRPr="00B42165">
        <w:rPr>
          <w:rFonts w:hint="eastAsia"/>
          <w:b/>
          <w:color w:val="000000" w:themeColor="text1"/>
          <w:sz w:val="36"/>
          <w:szCs w:val="36"/>
        </w:rPr>
        <w:t>課程評鑑計畫</w:t>
      </w:r>
    </w:p>
    <w:p w:rsidR="008504B1" w:rsidRPr="008504B1" w:rsidRDefault="008504B1" w:rsidP="008504B1">
      <w:pPr>
        <w:tabs>
          <w:tab w:val="left" w:pos="13750"/>
        </w:tabs>
        <w:jc w:val="right"/>
        <w:rPr>
          <w:b/>
          <w:color w:val="000000" w:themeColor="text1"/>
          <w:szCs w:val="24"/>
        </w:rPr>
      </w:pPr>
      <w:r w:rsidRPr="008504B1">
        <w:rPr>
          <w:b/>
          <w:color w:val="000000" w:themeColor="text1"/>
          <w:szCs w:val="24"/>
        </w:rPr>
        <w:t>108</w:t>
      </w:r>
      <w:r w:rsidRPr="008504B1">
        <w:rPr>
          <w:rFonts w:hint="eastAsia"/>
          <w:b/>
          <w:color w:val="000000" w:themeColor="text1"/>
          <w:szCs w:val="24"/>
        </w:rPr>
        <w:t>年</w:t>
      </w:r>
      <w:r w:rsidR="002F5374">
        <w:rPr>
          <w:rFonts w:hint="eastAsia"/>
          <w:b/>
          <w:color w:val="000000" w:themeColor="text1"/>
          <w:szCs w:val="24"/>
        </w:rPr>
        <w:t>7</w:t>
      </w:r>
      <w:r w:rsidRPr="008504B1">
        <w:rPr>
          <w:rFonts w:hint="eastAsia"/>
          <w:b/>
          <w:color w:val="000000" w:themeColor="text1"/>
          <w:szCs w:val="24"/>
        </w:rPr>
        <w:t>月</w:t>
      </w:r>
      <w:r w:rsidR="002F5374">
        <w:rPr>
          <w:rFonts w:hint="eastAsia"/>
          <w:b/>
          <w:color w:val="000000" w:themeColor="text1"/>
          <w:szCs w:val="24"/>
        </w:rPr>
        <w:t>31</w:t>
      </w:r>
      <w:r w:rsidRPr="008504B1">
        <w:rPr>
          <w:rFonts w:hint="eastAsia"/>
          <w:b/>
          <w:color w:val="000000" w:themeColor="text1"/>
          <w:szCs w:val="24"/>
        </w:rPr>
        <w:t>日課程發展委員會議通過</w:t>
      </w:r>
    </w:p>
    <w:p w:rsidR="00806978" w:rsidRPr="00B42165" w:rsidRDefault="00806978" w:rsidP="00102493">
      <w:pPr>
        <w:tabs>
          <w:tab w:val="left" w:pos="13750"/>
        </w:tabs>
        <w:spacing w:beforeLines="50" w:before="180" w:afterLines="50" w:after="180"/>
        <w:jc w:val="both"/>
        <w:rPr>
          <w:b/>
          <w:color w:val="000000" w:themeColor="text1"/>
          <w:szCs w:val="24"/>
        </w:rPr>
      </w:pPr>
      <w:r w:rsidRPr="00B42165">
        <w:rPr>
          <w:b/>
          <w:color w:val="000000" w:themeColor="text1"/>
          <w:szCs w:val="24"/>
        </w:rPr>
        <w:t>一、依據</w:t>
      </w:r>
    </w:p>
    <w:p w:rsidR="00806978" w:rsidRPr="00B42165" w:rsidRDefault="007D3F4F" w:rsidP="007D3F4F">
      <w:pPr>
        <w:tabs>
          <w:tab w:val="left" w:pos="13750"/>
        </w:tabs>
        <w:ind w:leftChars="100" w:left="240"/>
        <w:jc w:val="both"/>
        <w:rPr>
          <w:color w:val="000000" w:themeColor="text1"/>
        </w:rPr>
      </w:pPr>
      <w:r w:rsidRPr="00B42165">
        <w:rPr>
          <w:rFonts w:hint="eastAsia"/>
          <w:color w:val="000000" w:themeColor="text1"/>
        </w:rPr>
        <w:t>（一）</w:t>
      </w:r>
      <w:r w:rsidRPr="00B42165">
        <w:rPr>
          <w:rFonts w:hint="eastAsia"/>
          <w:color w:val="000000" w:themeColor="text1"/>
        </w:rPr>
        <w:t>107</w:t>
      </w:r>
      <w:r w:rsidRPr="00B42165">
        <w:rPr>
          <w:rFonts w:hint="eastAsia"/>
          <w:color w:val="000000" w:themeColor="text1"/>
        </w:rPr>
        <w:t>年</w:t>
      </w:r>
      <w:r w:rsidRPr="00B42165">
        <w:rPr>
          <w:rFonts w:hint="eastAsia"/>
          <w:color w:val="000000" w:themeColor="text1"/>
        </w:rPr>
        <w:t>9</w:t>
      </w:r>
      <w:r w:rsidRPr="00B42165">
        <w:rPr>
          <w:rFonts w:hint="eastAsia"/>
          <w:color w:val="000000" w:themeColor="text1"/>
        </w:rPr>
        <w:t>月</w:t>
      </w:r>
      <w:r w:rsidR="003E3B03" w:rsidRPr="00B42165">
        <w:rPr>
          <w:rFonts w:hint="eastAsia"/>
          <w:color w:val="000000" w:themeColor="text1"/>
        </w:rPr>
        <w:t>6</w:t>
      </w:r>
      <w:r w:rsidR="003E3B03" w:rsidRPr="00B42165">
        <w:rPr>
          <w:rFonts w:hint="eastAsia"/>
          <w:color w:val="000000" w:themeColor="text1"/>
        </w:rPr>
        <w:t>日</w:t>
      </w:r>
      <w:r w:rsidRPr="00B42165">
        <w:rPr>
          <w:rFonts w:hint="eastAsia"/>
          <w:color w:val="000000" w:themeColor="text1"/>
        </w:rPr>
        <w:t>教育部頒國民中學及國民小學實施課程評鑑參考原則。</w:t>
      </w:r>
    </w:p>
    <w:p w:rsidR="007D3F4F" w:rsidRPr="00B42165" w:rsidRDefault="007D3F4F" w:rsidP="002564FF">
      <w:pPr>
        <w:tabs>
          <w:tab w:val="left" w:pos="13750"/>
        </w:tabs>
        <w:ind w:leftChars="117" w:left="849" w:hanging="568"/>
        <w:jc w:val="both"/>
        <w:rPr>
          <w:color w:val="000000" w:themeColor="text1"/>
        </w:rPr>
      </w:pPr>
      <w:r w:rsidRPr="00B42165">
        <w:rPr>
          <w:rFonts w:hint="eastAsia"/>
          <w:color w:val="000000" w:themeColor="text1"/>
        </w:rPr>
        <w:t>（二）</w:t>
      </w:r>
      <w:r w:rsidRPr="00B42165">
        <w:rPr>
          <w:rFonts w:hint="eastAsia"/>
          <w:color w:val="000000" w:themeColor="text1"/>
        </w:rPr>
        <w:t>10</w:t>
      </w:r>
      <w:r w:rsidR="001201D3" w:rsidRPr="00B42165">
        <w:rPr>
          <w:rFonts w:hint="eastAsia"/>
          <w:color w:val="000000" w:themeColor="text1"/>
        </w:rPr>
        <w:t>8</w:t>
      </w:r>
      <w:r w:rsidRPr="00B42165">
        <w:rPr>
          <w:rFonts w:hint="eastAsia"/>
          <w:color w:val="000000" w:themeColor="text1"/>
        </w:rPr>
        <w:t>年</w:t>
      </w:r>
      <w:r w:rsidR="002564FF">
        <w:rPr>
          <w:rFonts w:hint="eastAsia"/>
          <w:color w:val="000000" w:themeColor="text1"/>
        </w:rPr>
        <w:t>5</w:t>
      </w:r>
      <w:r w:rsidRPr="00B42165">
        <w:rPr>
          <w:rFonts w:hint="eastAsia"/>
          <w:color w:val="000000" w:themeColor="text1"/>
        </w:rPr>
        <w:t>月</w:t>
      </w:r>
      <w:r w:rsidR="002564FF">
        <w:rPr>
          <w:rFonts w:hint="eastAsia"/>
          <w:color w:val="000000" w:themeColor="text1"/>
        </w:rPr>
        <w:t>22</w:t>
      </w:r>
      <w:r w:rsidR="001201D3" w:rsidRPr="00B42165">
        <w:rPr>
          <w:rFonts w:hint="eastAsia"/>
          <w:color w:val="000000" w:themeColor="text1"/>
        </w:rPr>
        <w:t>日</w:t>
      </w:r>
      <w:r w:rsidR="002564FF" w:rsidRPr="002564FF">
        <w:rPr>
          <w:rFonts w:hint="eastAsia"/>
          <w:color w:val="000000" w:themeColor="text1"/>
        </w:rPr>
        <w:t>臺中</w:t>
      </w:r>
      <w:r w:rsidRPr="00B42165">
        <w:rPr>
          <w:rFonts w:hint="eastAsia"/>
          <w:color w:val="000000" w:themeColor="text1"/>
        </w:rPr>
        <w:t>市教育局頒</w:t>
      </w:r>
      <w:r w:rsidR="002564FF" w:rsidRPr="002564FF">
        <w:rPr>
          <w:rFonts w:hint="eastAsia"/>
          <w:color w:val="000000" w:themeColor="text1"/>
        </w:rPr>
        <w:t>108</w:t>
      </w:r>
      <w:r w:rsidR="002564FF" w:rsidRPr="002564FF">
        <w:rPr>
          <w:rFonts w:hint="eastAsia"/>
          <w:color w:val="000000" w:themeColor="text1"/>
        </w:rPr>
        <w:t>學年度臺中市國民小學學校課程計畫備查審閱實</w:t>
      </w:r>
      <w:r w:rsidR="002564FF">
        <w:rPr>
          <w:rFonts w:hint="eastAsia"/>
          <w:color w:val="000000" w:themeColor="text1"/>
        </w:rPr>
        <w:t xml:space="preserve"> </w:t>
      </w:r>
      <w:r w:rsidR="002564FF" w:rsidRPr="002564FF">
        <w:rPr>
          <w:rFonts w:hint="eastAsia"/>
          <w:color w:val="000000" w:themeColor="text1"/>
        </w:rPr>
        <w:t>施計畫</w:t>
      </w:r>
      <w:r w:rsidRPr="00B42165">
        <w:rPr>
          <w:rFonts w:hint="eastAsia"/>
          <w:color w:val="000000" w:themeColor="text1"/>
        </w:rPr>
        <w:t>。</w:t>
      </w:r>
    </w:p>
    <w:p w:rsidR="00D0343F" w:rsidRPr="00B42165" w:rsidRDefault="00D0343F" w:rsidP="00102493">
      <w:pPr>
        <w:tabs>
          <w:tab w:val="left" w:pos="13750"/>
        </w:tabs>
        <w:spacing w:beforeLines="50" w:before="180" w:afterLines="50" w:after="180"/>
        <w:jc w:val="both"/>
        <w:rPr>
          <w:b/>
          <w:color w:val="000000" w:themeColor="text1"/>
        </w:rPr>
      </w:pPr>
      <w:r w:rsidRPr="00B42165">
        <w:rPr>
          <w:b/>
          <w:color w:val="000000" w:themeColor="text1"/>
        </w:rPr>
        <w:t>二</w:t>
      </w:r>
      <w:r w:rsidRPr="00B42165">
        <w:rPr>
          <w:rFonts w:hint="eastAsia"/>
          <w:b/>
          <w:color w:val="000000" w:themeColor="text1"/>
        </w:rPr>
        <w:t>、</w:t>
      </w:r>
      <w:r w:rsidRPr="00B42165">
        <w:rPr>
          <w:b/>
          <w:color w:val="000000" w:themeColor="text1"/>
        </w:rPr>
        <w:t>現況分析與需求評估</w:t>
      </w:r>
    </w:p>
    <w:p w:rsidR="00D0343F" w:rsidRPr="00B42165" w:rsidRDefault="00A80479" w:rsidP="00F8657F">
      <w:pPr>
        <w:tabs>
          <w:tab w:val="left" w:pos="13750"/>
        </w:tabs>
        <w:spacing w:beforeLines="50" w:before="180" w:afterLines="50" w:after="180"/>
        <w:ind w:firstLineChars="177" w:firstLine="425"/>
        <w:jc w:val="both"/>
        <w:rPr>
          <w:color w:val="000000" w:themeColor="text1"/>
        </w:rPr>
      </w:pPr>
      <w:r w:rsidRPr="00B42165">
        <w:rPr>
          <w:rFonts w:hint="eastAsia"/>
          <w:color w:val="000000" w:themeColor="text1"/>
        </w:rPr>
        <w:t>本計畫將從課程設計、課程準備、實施及學生學習效果等層面進行評鑑，</w:t>
      </w:r>
      <w:r w:rsidR="00D0343F" w:rsidRPr="00B42165">
        <w:rPr>
          <w:rFonts w:hint="eastAsia"/>
          <w:color w:val="000000" w:themeColor="text1"/>
        </w:rPr>
        <w:t>以協助教師教學與改善學生學習</w:t>
      </w:r>
      <w:r w:rsidRPr="00B42165">
        <w:rPr>
          <w:rFonts w:hint="eastAsia"/>
          <w:color w:val="000000" w:themeColor="text1"/>
        </w:rPr>
        <w:t>，同時</w:t>
      </w:r>
      <w:r w:rsidR="00D0343F" w:rsidRPr="00B42165">
        <w:rPr>
          <w:rFonts w:hint="eastAsia"/>
          <w:color w:val="000000" w:themeColor="text1"/>
        </w:rPr>
        <w:t>鼓勵教師個人反思與</w:t>
      </w:r>
      <w:r w:rsidR="006B07D1" w:rsidRPr="00B42165">
        <w:rPr>
          <w:rFonts w:hint="eastAsia"/>
          <w:color w:val="000000" w:themeColor="text1"/>
        </w:rPr>
        <w:t>社群</w:t>
      </w:r>
      <w:r w:rsidR="00F8657F" w:rsidRPr="00B42165">
        <w:rPr>
          <w:rFonts w:hint="eastAsia"/>
          <w:color w:val="000000" w:themeColor="text1"/>
        </w:rPr>
        <w:t>專業</w:t>
      </w:r>
      <w:r w:rsidR="00D0343F" w:rsidRPr="00B42165">
        <w:rPr>
          <w:rFonts w:hint="eastAsia"/>
          <w:color w:val="000000" w:themeColor="text1"/>
        </w:rPr>
        <w:t>對話，以引導學校課程</w:t>
      </w:r>
      <w:r w:rsidR="00D967D1" w:rsidRPr="00B42165">
        <w:rPr>
          <w:rFonts w:hint="eastAsia"/>
          <w:color w:val="000000" w:themeColor="text1"/>
        </w:rPr>
        <w:t>與教學的變革與創新</w:t>
      </w:r>
      <w:r w:rsidRPr="00B42165">
        <w:rPr>
          <w:rFonts w:hint="eastAsia"/>
          <w:color w:val="000000" w:themeColor="text1"/>
        </w:rPr>
        <w:t>。</w:t>
      </w:r>
    </w:p>
    <w:p w:rsidR="009939AC" w:rsidRPr="00B42165" w:rsidRDefault="009939AC" w:rsidP="00A80479">
      <w:pPr>
        <w:tabs>
          <w:tab w:val="left" w:pos="13750"/>
        </w:tabs>
        <w:spacing w:beforeLines="50" w:before="180" w:afterLines="50" w:after="180"/>
        <w:ind w:firstLineChars="200" w:firstLine="480"/>
        <w:jc w:val="both"/>
        <w:rPr>
          <w:color w:val="000000" w:themeColor="text1"/>
        </w:rPr>
      </w:pPr>
      <w:r w:rsidRPr="00B42165">
        <w:rPr>
          <w:color w:val="000000" w:themeColor="text1"/>
        </w:rPr>
        <w:t>為</w:t>
      </w:r>
      <w:r w:rsidR="00405C7B" w:rsidRPr="00B42165">
        <w:rPr>
          <w:color w:val="000000" w:themeColor="text1"/>
        </w:rPr>
        <w:t>不斷改進學校課程發展品質</w:t>
      </w:r>
      <w:r w:rsidR="009E2FB5">
        <w:rPr>
          <w:rFonts w:hint="eastAsia"/>
          <w:color w:val="000000" w:themeColor="text1"/>
        </w:rPr>
        <w:t>，將邀集學校各年級（科）任老師、行政人員</w:t>
      </w:r>
      <w:r w:rsidRPr="00B42165">
        <w:rPr>
          <w:rFonts w:hint="eastAsia"/>
          <w:color w:val="000000" w:themeColor="text1"/>
        </w:rPr>
        <w:t>組成課程評鑑專案小組</w:t>
      </w:r>
      <w:r w:rsidR="00405C7B" w:rsidRPr="00B42165">
        <w:rPr>
          <w:rFonts w:hint="eastAsia"/>
          <w:color w:val="000000" w:themeColor="text1"/>
        </w:rPr>
        <w:t>，協同本校各領域教學研究會、教師專業學習社群</w:t>
      </w:r>
      <w:r w:rsidRPr="00B42165">
        <w:rPr>
          <w:rFonts w:hint="eastAsia"/>
          <w:color w:val="000000" w:themeColor="text1"/>
        </w:rPr>
        <w:t>，</w:t>
      </w:r>
      <w:r w:rsidRPr="00B42165">
        <w:rPr>
          <w:color w:val="000000" w:themeColor="text1"/>
        </w:rPr>
        <w:t>蒐集學校課程計畫</w:t>
      </w:r>
      <w:r w:rsidRPr="00B42165">
        <w:rPr>
          <w:rFonts w:hint="eastAsia"/>
          <w:color w:val="000000" w:themeColor="text1"/>
        </w:rPr>
        <w:t>、</w:t>
      </w:r>
      <w:r w:rsidR="00DD1000" w:rsidRPr="00B42165">
        <w:rPr>
          <w:rFonts w:hint="eastAsia"/>
          <w:color w:val="000000" w:themeColor="text1"/>
        </w:rPr>
        <w:t>課程與教學設計檔案、</w:t>
      </w:r>
      <w:r w:rsidR="003E3B03" w:rsidRPr="00B42165">
        <w:rPr>
          <w:rFonts w:hint="eastAsia"/>
          <w:color w:val="000000" w:themeColor="text1"/>
        </w:rPr>
        <w:t>共備觀議課紀錄、</w:t>
      </w:r>
      <w:r w:rsidR="00405C7B" w:rsidRPr="00B42165">
        <w:rPr>
          <w:rFonts w:hint="eastAsia"/>
          <w:color w:val="000000" w:themeColor="text1"/>
        </w:rPr>
        <w:t>會議紀錄、</w:t>
      </w:r>
      <w:r w:rsidR="00DD1000" w:rsidRPr="00B42165">
        <w:rPr>
          <w:rFonts w:hint="eastAsia"/>
          <w:color w:val="000000" w:themeColor="text1"/>
        </w:rPr>
        <w:t>巡堂紀錄、</w:t>
      </w:r>
      <w:r w:rsidRPr="00B42165">
        <w:rPr>
          <w:color w:val="000000" w:themeColor="text1"/>
        </w:rPr>
        <w:t>學生學習表現紀錄</w:t>
      </w:r>
      <w:r w:rsidR="00DD1000" w:rsidRPr="00B42165">
        <w:rPr>
          <w:rFonts w:hint="eastAsia"/>
          <w:color w:val="000000" w:themeColor="text1"/>
        </w:rPr>
        <w:t>等課程發展</w:t>
      </w:r>
      <w:r w:rsidR="00405C7B" w:rsidRPr="00B42165">
        <w:rPr>
          <w:rFonts w:hint="eastAsia"/>
          <w:color w:val="000000" w:themeColor="text1"/>
        </w:rPr>
        <w:t>文件</w:t>
      </w:r>
      <w:r w:rsidR="00DD1000" w:rsidRPr="00B42165">
        <w:rPr>
          <w:rFonts w:hint="eastAsia"/>
          <w:color w:val="000000" w:themeColor="text1"/>
        </w:rPr>
        <w:t>，</w:t>
      </w:r>
      <w:r w:rsidRPr="00B42165">
        <w:rPr>
          <w:color w:val="000000" w:themeColor="text1"/>
        </w:rPr>
        <w:t>透過</w:t>
      </w:r>
      <w:r w:rsidR="00EA1C95" w:rsidRPr="00B42165">
        <w:rPr>
          <w:color w:val="000000" w:themeColor="text1"/>
        </w:rPr>
        <w:t>學生訪談</w:t>
      </w:r>
      <w:r w:rsidR="00DD1000" w:rsidRPr="00B42165">
        <w:rPr>
          <w:rFonts w:hint="eastAsia"/>
          <w:color w:val="000000" w:themeColor="text1"/>
        </w:rPr>
        <w:t>、</w:t>
      </w:r>
      <w:r w:rsidR="00EA1C95" w:rsidRPr="00B42165">
        <w:rPr>
          <w:color w:val="000000" w:themeColor="text1"/>
        </w:rPr>
        <w:t>教師訪談</w:t>
      </w:r>
      <w:r w:rsidR="00DD1000" w:rsidRPr="00B42165">
        <w:rPr>
          <w:rFonts w:hint="eastAsia"/>
          <w:color w:val="000000" w:themeColor="text1"/>
        </w:rPr>
        <w:t>、文件</w:t>
      </w:r>
      <w:r w:rsidR="00EA1C95" w:rsidRPr="00B42165">
        <w:rPr>
          <w:rFonts w:hint="eastAsia"/>
          <w:color w:val="000000" w:themeColor="text1"/>
        </w:rPr>
        <w:t>分析</w:t>
      </w:r>
      <w:r w:rsidR="00DD1000" w:rsidRPr="00B42165">
        <w:rPr>
          <w:rFonts w:hint="eastAsia"/>
          <w:color w:val="000000" w:themeColor="text1"/>
        </w:rPr>
        <w:t>與對話，</w:t>
      </w:r>
      <w:r w:rsidR="002736C1" w:rsidRPr="00B42165">
        <w:rPr>
          <w:rFonts w:hint="eastAsia"/>
          <w:color w:val="000000" w:themeColor="text1"/>
        </w:rPr>
        <w:t>採相應合適之多元方法，蒐集可信資料進行評鑑</w:t>
      </w:r>
      <w:r w:rsidR="00DD1000" w:rsidRPr="00B42165">
        <w:rPr>
          <w:rFonts w:hint="eastAsia"/>
          <w:color w:val="000000" w:themeColor="text1"/>
        </w:rPr>
        <w:t>以</w:t>
      </w:r>
      <w:r w:rsidR="00EA1C95" w:rsidRPr="00B42165">
        <w:rPr>
          <w:rFonts w:hint="eastAsia"/>
          <w:color w:val="000000" w:themeColor="text1"/>
        </w:rPr>
        <w:t>判斷學校整體課程發展的品質</w:t>
      </w:r>
      <w:r w:rsidR="00405C7B" w:rsidRPr="00B42165">
        <w:rPr>
          <w:rFonts w:hint="eastAsia"/>
          <w:color w:val="000000" w:themeColor="text1"/>
        </w:rPr>
        <w:t>並提出改進的策略</w:t>
      </w:r>
      <w:r w:rsidR="00EA1C95" w:rsidRPr="00B42165">
        <w:rPr>
          <w:rFonts w:hint="eastAsia"/>
          <w:color w:val="000000" w:themeColor="text1"/>
        </w:rPr>
        <w:t>。</w:t>
      </w:r>
    </w:p>
    <w:p w:rsidR="00745BEA" w:rsidRPr="00B42165" w:rsidRDefault="00DD1000" w:rsidP="00102493">
      <w:pPr>
        <w:tabs>
          <w:tab w:val="left" w:pos="13750"/>
        </w:tabs>
        <w:spacing w:beforeLines="50" w:before="180" w:afterLines="50" w:after="180"/>
        <w:jc w:val="both"/>
        <w:rPr>
          <w:b/>
          <w:color w:val="000000" w:themeColor="text1"/>
        </w:rPr>
      </w:pPr>
      <w:r w:rsidRPr="00B42165">
        <w:rPr>
          <w:rFonts w:hint="eastAsia"/>
          <w:b/>
          <w:color w:val="000000" w:themeColor="text1"/>
        </w:rPr>
        <w:t>三</w:t>
      </w:r>
      <w:r w:rsidR="00745BEA" w:rsidRPr="00B42165">
        <w:rPr>
          <w:rFonts w:hint="eastAsia"/>
          <w:b/>
          <w:color w:val="000000" w:themeColor="text1"/>
        </w:rPr>
        <w:t>、目的</w:t>
      </w:r>
    </w:p>
    <w:p w:rsidR="00B5381A" w:rsidRPr="00B42165" w:rsidRDefault="00745BEA" w:rsidP="00745BEA">
      <w:pPr>
        <w:tabs>
          <w:tab w:val="left" w:pos="13750"/>
        </w:tabs>
        <w:ind w:leftChars="100" w:left="240"/>
        <w:jc w:val="both"/>
        <w:rPr>
          <w:color w:val="000000" w:themeColor="text1"/>
        </w:rPr>
      </w:pPr>
      <w:r w:rsidRPr="00B42165">
        <w:rPr>
          <w:rFonts w:hint="eastAsia"/>
          <w:color w:val="000000" w:themeColor="text1"/>
        </w:rPr>
        <w:t>（一）</w:t>
      </w:r>
      <w:r w:rsidR="00B5381A" w:rsidRPr="00B42165">
        <w:rPr>
          <w:rFonts w:hint="eastAsia"/>
          <w:color w:val="000000" w:themeColor="text1"/>
        </w:rPr>
        <w:t>評估學校課程發展</w:t>
      </w:r>
      <w:r w:rsidR="00F678FF" w:rsidRPr="00B42165">
        <w:rPr>
          <w:rFonts w:hint="eastAsia"/>
          <w:color w:val="000000" w:themeColor="text1"/>
        </w:rPr>
        <w:t>、教學設計及學生學習</w:t>
      </w:r>
      <w:r w:rsidR="00B5381A" w:rsidRPr="00B42165">
        <w:rPr>
          <w:rFonts w:hint="eastAsia"/>
          <w:color w:val="000000" w:themeColor="text1"/>
        </w:rPr>
        <w:t>之</w:t>
      </w:r>
      <w:r w:rsidR="00B5381A" w:rsidRPr="00B42165">
        <w:rPr>
          <w:color w:val="000000" w:themeColor="text1"/>
        </w:rPr>
        <w:t>成效。</w:t>
      </w:r>
    </w:p>
    <w:p w:rsidR="00B5381A" w:rsidRPr="00B42165" w:rsidRDefault="00B5381A" w:rsidP="00B5381A">
      <w:pPr>
        <w:tabs>
          <w:tab w:val="left" w:pos="13750"/>
        </w:tabs>
        <w:ind w:leftChars="100" w:left="240"/>
        <w:jc w:val="both"/>
        <w:rPr>
          <w:color w:val="000000" w:themeColor="text1"/>
        </w:rPr>
      </w:pPr>
      <w:r w:rsidRPr="00B42165">
        <w:rPr>
          <w:color w:val="000000" w:themeColor="text1"/>
        </w:rPr>
        <w:t>（二）</w:t>
      </w:r>
      <w:r w:rsidR="00A80479" w:rsidRPr="00B42165">
        <w:rPr>
          <w:color w:val="000000" w:themeColor="text1"/>
        </w:rPr>
        <w:t>瞭解</w:t>
      </w:r>
      <w:r w:rsidRPr="00B42165">
        <w:rPr>
          <w:color w:val="000000" w:themeColor="text1"/>
        </w:rPr>
        <w:t>學校課程</w:t>
      </w:r>
      <w:r w:rsidRPr="00B42165">
        <w:rPr>
          <w:rFonts w:hint="eastAsia"/>
          <w:color w:val="000000" w:themeColor="text1"/>
        </w:rPr>
        <w:t>發展、</w:t>
      </w:r>
      <w:r w:rsidR="00F678FF" w:rsidRPr="00B42165">
        <w:rPr>
          <w:rFonts w:hint="eastAsia"/>
          <w:color w:val="000000" w:themeColor="text1"/>
        </w:rPr>
        <w:t>整體</w:t>
      </w:r>
      <w:r w:rsidRPr="00B42165">
        <w:rPr>
          <w:rFonts w:hint="eastAsia"/>
          <w:color w:val="000000" w:themeColor="text1"/>
        </w:rPr>
        <w:t>教學</w:t>
      </w:r>
      <w:r w:rsidR="00F678FF" w:rsidRPr="00B42165">
        <w:rPr>
          <w:rFonts w:hint="eastAsia"/>
          <w:color w:val="000000" w:themeColor="text1"/>
        </w:rPr>
        <w:t>環境</w:t>
      </w:r>
      <w:r w:rsidRPr="00B42165">
        <w:rPr>
          <w:rFonts w:hint="eastAsia"/>
          <w:color w:val="000000" w:themeColor="text1"/>
        </w:rPr>
        <w:t>及學生學習之</w:t>
      </w:r>
      <w:r w:rsidR="00A80479" w:rsidRPr="00B42165">
        <w:rPr>
          <w:rFonts w:hint="eastAsia"/>
          <w:color w:val="000000" w:themeColor="text1"/>
        </w:rPr>
        <w:t>問題</w:t>
      </w:r>
      <w:r w:rsidR="00405C7B" w:rsidRPr="00B42165">
        <w:rPr>
          <w:rFonts w:hint="eastAsia"/>
          <w:color w:val="000000" w:themeColor="text1"/>
        </w:rPr>
        <w:t>及研擬可行的策略</w:t>
      </w:r>
      <w:r w:rsidRPr="00B42165">
        <w:rPr>
          <w:color w:val="000000" w:themeColor="text1"/>
        </w:rPr>
        <w:t>。</w:t>
      </w:r>
    </w:p>
    <w:p w:rsidR="00745BEA" w:rsidRPr="00B42165" w:rsidRDefault="00B5381A" w:rsidP="00745BEA">
      <w:pPr>
        <w:tabs>
          <w:tab w:val="left" w:pos="13750"/>
        </w:tabs>
        <w:ind w:leftChars="100" w:left="240"/>
        <w:jc w:val="both"/>
        <w:rPr>
          <w:color w:val="000000" w:themeColor="text1"/>
        </w:rPr>
      </w:pPr>
      <w:r w:rsidRPr="00B42165">
        <w:rPr>
          <w:rFonts w:hint="eastAsia"/>
          <w:color w:val="000000" w:themeColor="text1"/>
        </w:rPr>
        <w:t>（三）</w:t>
      </w:r>
      <w:r w:rsidR="00F678FF" w:rsidRPr="00B42165">
        <w:rPr>
          <w:rFonts w:hint="eastAsia"/>
          <w:color w:val="000000" w:themeColor="text1"/>
        </w:rPr>
        <w:t>運用評鑑結果</w:t>
      </w:r>
      <w:r w:rsidR="00745BEA" w:rsidRPr="00B42165">
        <w:rPr>
          <w:color w:val="000000" w:themeColor="text1"/>
        </w:rPr>
        <w:t>回饋課程</w:t>
      </w:r>
      <w:r w:rsidR="00F678FF" w:rsidRPr="00B42165">
        <w:rPr>
          <w:color w:val="000000" w:themeColor="text1"/>
        </w:rPr>
        <w:t>發展</w:t>
      </w:r>
      <w:r w:rsidR="00745BEA" w:rsidRPr="00B42165">
        <w:rPr>
          <w:rFonts w:hint="eastAsia"/>
          <w:color w:val="000000" w:themeColor="text1"/>
        </w:rPr>
        <w:t>及</w:t>
      </w:r>
      <w:r w:rsidR="00745BEA" w:rsidRPr="00B42165">
        <w:rPr>
          <w:color w:val="000000" w:themeColor="text1"/>
        </w:rPr>
        <w:t>整體教學環境之改善</w:t>
      </w:r>
      <w:r w:rsidR="00A80479" w:rsidRPr="00B42165">
        <w:rPr>
          <w:rFonts w:hint="eastAsia"/>
          <w:color w:val="000000" w:themeColor="text1"/>
        </w:rPr>
        <w:t>，</w:t>
      </w:r>
      <w:r w:rsidR="00A80479" w:rsidRPr="00B42165">
        <w:rPr>
          <w:color w:val="000000" w:themeColor="text1"/>
        </w:rPr>
        <w:t>進而提升學生學習成效</w:t>
      </w:r>
      <w:r w:rsidR="00745BEA" w:rsidRPr="00B42165">
        <w:rPr>
          <w:color w:val="000000" w:themeColor="text1"/>
        </w:rPr>
        <w:t>。</w:t>
      </w:r>
    </w:p>
    <w:p w:rsidR="00745BEA" w:rsidRPr="00B42165" w:rsidRDefault="00DD1000" w:rsidP="00102493">
      <w:pPr>
        <w:tabs>
          <w:tab w:val="left" w:pos="13750"/>
        </w:tabs>
        <w:spacing w:beforeLines="50" w:before="180" w:afterLines="50" w:after="180"/>
        <w:jc w:val="both"/>
        <w:rPr>
          <w:b/>
          <w:color w:val="000000" w:themeColor="text1"/>
        </w:rPr>
      </w:pPr>
      <w:r w:rsidRPr="00B42165">
        <w:rPr>
          <w:rFonts w:hint="eastAsia"/>
          <w:b/>
          <w:color w:val="000000" w:themeColor="text1"/>
        </w:rPr>
        <w:t>四</w:t>
      </w:r>
      <w:r w:rsidR="00745BEA" w:rsidRPr="00B42165">
        <w:rPr>
          <w:rFonts w:hint="eastAsia"/>
          <w:b/>
          <w:color w:val="000000" w:themeColor="text1"/>
        </w:rPr>
        <w:t>、評鑑對象與人員分工</w:t>
      </w:r>
      <w:r w:rsidR="00E23C8A" w:rsidRPr="00B42165">
        <w:rPr>
          <w:rFonts w:hint="eastAsia"/>
          <w:b/>
          <w:color w:val="000000" w:themeColor="text1"/>
        </w:rPr>
        <w:t>與評鑑方式</w:t>
      </w:r>
    </w:p>
    <w:p w:rsidR="00405C7B" w:rsidRPr="00B42165" w:rsidRDefault="00A80479" w:rsidP="00F8657F">
      <w:pPr>
        <w:tabs>
          <w:tab w:val="left" w:pos="13750"/>
        </w:tabs>
        <w:spacing w:beforeLines="50" w:before="180" w:afterLines="50" w:after="180"/>
        <w:ind w:firstLineChars="236" w:firstLine="566"/>
        <w:jc w:val="both"/>
        <w:rPr>
          <w:color w:val="000000" w:themeColor="text1"/>
        </w:rPr>
      </w:pPr>
      <w:r w:rsidRPr="00B42165">
        <w:rPr>
          <w:rFonts w:hint="eastAsia"/>
          <w:color w:val="000000" w:themeColor="text1"/>
        </w:rPr>
        <w:t>課程評鑑</w:t>
      </w:r>
      <w:r w:rsidR="00405C7B" w:rsidRPr="00B42165">
        <w:rPr>
          <w:rFonts w:hint="eastAsia"/>
          <w:color w:val="000000" w:themeColor="text1"/>
        </w:rPr>
        <w:t>的</w:t>
      </w:r>
      <w:r w:rsidRPr="00B42165">
        <w:rPr>
          <w:rFonts w:hint="eastAsia"/>
          <w:color w:val="000000" w:themeColor="text1"/>
        </w:rPr>
        <w:t>對象</w:t>
      </w:r>
      <w:r w:rsidR="00405C7B" w:rsidRPr="00B42165">
        <w:rPr>
          <w:rFonts w:hint="eastAsia"/>
          <w:color w:val="000000" w:themeColor="text1"/>
        </w:rPr>
        <w:t>包含課程總體架構、各（跨）領域</w:t>
      </w:r>
      <w:r w:rsidR="00405C7B" w:rsidRPr="00B42165">
        <w:rPr>
          <w:rFonts w:hint="eastAsia"/>
          <w:color w:val="000000" w:themeColor="text1"/>
        </w:rPr>
        <w:t>/</w:t>
      </w:r>
      <w:r w:rsidR="00405C7B" w:rsidRPr="00B42165">
        <w:rPr>
          <w:rFonts w:hint="eastAsia"/>
          <w:color w:val="000000" w:themeColor="text1"/>
        </w:rPr>
        <w:t>科目課程、各彈性學習課程等三類，有關各類別評鑑人員及辦理方式說明如下：</w:t>
      </w:r>
    </w:p>
    <w:p w:rsidR="00745BEA" w:rsidRPr="00B42165" w:rsidRDefault="00E3322A" w:rsidP="00F8657F">
      <w:pPr>
        <w:tabs>
          <w:tab w:val="left" w:pos="13750"/>
        </w:tabs>
        <w:spacing w:beforeLines="50" w:before="180"/>
        <w:ind w:leftChars="100" w:left="991" w:hangingChars="313" w:hanging="751"/>
        <w:jc w:val="both"/>
        <w:rPr>
          <w:color w:val="000000" w:themeColor="text1"/>
        </w:rPr>
      </w:pPr>
      <w:r w:rsidRPr="00B42165">
        <w:rPr>
          <w:color w:val="000000" w:themeColor="text1"/>
        </w:rPr>
        <w:t>（一）課程總體架構：</w:t>
      </w:r>
      <w:r w:rsidR="003E3B03" w:rsidRPr="00B42165">
        <w:rPr>
          <w:rFonts w:hint="eastAsia"/>
          <w:color w:val="000000" w:themeColor="text1"/>
        </w:rPr>
        <w:t>由</w:t>
      </w:r>
      <w:r w:rsidR="00F8657F" w:rsidRPr="00B42165">
        <w:rPr>
          <w:rFonts w:hint="eastAsia"/>
          <w:color w:val="000000" w:themeColor="text1"/>
        </w:rPr>
        <w:t>本校</w:t>
      </w:r>
      <w:r w:rsidRPr="00B42165">
        <w:rPr>
          <w:color w:val="000000" w:themeColor="text1"/>
        </w:rPr>
        <w:t>課程發展委員會</w:t>
      </w:r>
      <w:r w:rsidR="003E3B03" w:rsidRPr="00B42165">
        <w:rPr>
          <w:rFonts w:hint="eastAsia"/>
          <w:color w:val="000000" w:themeColor="text1"/>
        </w:rPr>
        <w:t>籌</w:t>
      </w:r>
      <w:r w:rsidRPr="00B42165">
        <w:rPr>
          <w:color w:val="000000" w:themeColor="text1"/>
        </w:rPr>
        <w:t>組</w:t>
      </w:r>
      <w:r w:rsidR="00A975F2" w:rsidRPr="00B42165">
        <w:rPr>
          <w:color w:val="000000" w:themeColor="text1"/>
        </w:rPr>
        <w:t>課程評鑑</w:t>
      </w:r>
      <w:r w:rsidRPr="00B42165">
        <w:rPr>
          <w:color w:val="000000" w:themeColor="text1"/>
        </w:rPr>
        <w:t>專案小組辦理，評鑑結果提</w:t>
      </w:r>
      <w:r w:rsidR="003E3B03" w:rsidRPr="00B42165">
        <w:rPr>
          <w:rFonts w:hint="eastAsia"/>
          <w:color w:val="000000" w:themeColor="text1"/>
        </w:rPr>
        <w:t>課程發展</w:t>
      </w:r>
      <w:r w:rsidRPr="00B42165">
        <w:rPr>
          <w:color w:val="000000" w:themeColor="text1"/>
        </w:rPr>
        <w:t>委員會審議。</w:t>
      </w:r>
    </w:p>
    <w:p w:rsidR="00E3322A" w:rsidRPr="00B42165" w:rsidRDefault="00E3322A" w:rsidP="00AA754D">
      <w:pPr>
        <w:tabs>
          <w:tab w:val="left" w:pos="13750"/>
        </w:tabs>
        <w:ind w:leftChars="100" w:left="960" w:hangingChars="300" w:hanging="720"/>
        <w:jc w:val="both"/>
        <w:rPr>
          <w:color w:val="000000" w:themeColor="text1"/>
        </w:rPr>
      </w:pPr>
      <w:r w:rsidRPr="00B42165">
        <w:rPr>
          <w:rFonts w:hint="eastAsia"/>
          <w:color w:val="000000" w:themeColor="text1"/>
        </w:rPr>
        <w:t>（二）各</w:t>
      </w:r>
      <w:r w:rsidR="00405C7B" w:rsidRPr="00B42165">
        <w:rPr>
          <w:rFonts w:hint="eastAsia"/>
          <w:color w:val="000000" w:themeColor="text1"/>
        </w:rPr>
        <w:t>（跨）</w:t>
      </w:r>
      <w:r w:rsidRPr="00B42165">
        <w:rPr>
          <w:rFonts w:hint="eastAsia"/>
          <w:color w:val="000000" w:themeColor="text1"/>
        </w:rPr>
        <w:t>領域</w:t>
      </w:r>
      <w:r w:rsidRPr="00B42165">
        <w:rPr>
          <w:rFonts w:hint="eastAsia"/>
          <w:color w:val="000000" w:themeColor="text1"/>
        </w:rPr>
        <w:t>/</w:t>
      </w:r>
      <w:r w:rsidRPr="00B42165">
        <w:rPr>
          <w:rFonts w:hint="eastAsia"/>
          <w:color w:val="000000" w:themeColor="text1"/>
        </w:rPr>
        <w:t>科目課程：分由本校各領域</w:t>
      </w:r>
      <w:r w:rsidRPr="00B42165">
        <w:rPr>
          <w:rFonts w:hint="eastAsia"/>
          <w:color w:val="000000" w:themeColor="text1"/>
        </w:rPr>
        <w:t>/</w:t>
      </w:r>
      <w:r w:rsidRPr="00B42165">
        <w:rPr>
          <w:rFonts w:hint="eastAsia"/>
          <w:color w:val="000000" w:themeColor="text1"/>
        </w:rPr>
        <w:t>科目教學研究會辦理，評鑑結果</w:t>
      </w:r>
      <w:r w:rsidR="00AA754D" w:rsidRPr="00B42165">
        <w:rPr>
          <w:rFonts w:hint="eastAsia"/>
          <w:color w:val="000000" w:themeColor="text1"/>
        </w:rPr>
        <w:t>提課程發展委員會</w:t>
      </w:r>
      <w:r w:rsidR="00F8657F" w:rsidRPr="00B42165">
        <w:rPr>
          <w:color w:val="000000" w:themeColor="text1"/>
        </w:rPr>
        <w:t>審議</w:t>
      </w:r>
      <w:r w:rsidR="00AA754D" w:rsidRPr="00B42165">
        <w:rPr>
          <w:rFonts w:hint="eastAsia"/>
          <w:color w:val="000000" w:themeColor="text1"/>
        </w:rPr>
        <w:t>。</w:t>
      </w:r>
    </w:p>
    <w:p w:rsidR="00AA754D" w:rsidRPr="00B42165" w:rsidRDefault="00AA754D" w:rsidP="00AA754D">
      <w:pPr>
        <w:tabs>
          <w:tab w:val="left" w:pos="13750"/>
        </w:tabs>
        <w:ind w:leftChars="100" w:left="960" w:hangingChars="300" w:hanging="720"/>
        <w:jc w:val="both"/>
        <w:rPr>
          <w:color w:val="000000" w:themeColor="text1"/>
        </w:rPr>
      </w:pPr>
      <w:r w:rsidRPr="00B42165">
        <w:rPr>
          <w:rFonts w:hint="eastAsia"/>
          <w:color w:val="000000" w:themeColor="text1"/>
        </w:rPr>
        <w:t>（三）各彈性學習課程：分由本校</w:t>
      </w:r>
      <w:r w:rsidR="00914A4F" w:rsidRPr="00914A4F">
        <w:rPr>
          <w:rFonts w:hint="eastAsia"/>
          <w:color w:val="000000" w:themeColor="text1"/>
        </w:rPr>
        <w:t>教師專業學習社群</w:t>
      </w:r>
      <w:r w:rsidR="009E2FB5">
        <w:rPr>
          <w:rFonts w:hint="eastAsia"/>
          <w:color w:val="000000" w:themeColor="text1"/>
        </w:rPr>
        <w:t>辦理，</w:t>
      </w:r>
      <w:r w:rsidR="009E2FB5" w:rsidRPr="009E2FB5">
        <w:rPr>
          <w:rFonts w:hint="eastAsia"/>
          <w:color w:val="000000" w:themeColor="text1"/>
        </w:rPr>
        <w:t>評鑑結果提</w:t>
      </w:r>
      <w:r w:rsidRPr="00B42165">
        <w:rPr>
          <w:rFonts w:hint="eastAsia"/>
          <w:color w:val="000000" w:themeColor="text1"/>
        </w:rPr>
        <w:t>課程發展委員會</w:t>
      </w:r>
      <w:r w:rsidR="00F8657F" w:rsidRPr="00B42165">
        <w:rPr>
          <w:color w:val="000000" w:themeColor="text1"/>
        </w:rPr>
        <w:t>審議</w:t>
      </w:r>
      <w:r w:rsidRPr="00B42165">
        <w:rPr>
          <w:rFonts w:hint="eastAsia"/>
          <w:color w:val="000000" w:themeColor="text1"/>
        </w:rPr>
        <w:t>。</w:t>
      </w:r>
    </w:p>
    <w:p w:rsidR="000B2E8A" w:rsidRPr="00B42165" w:rsidRDefault="00E23C8A" w:rsidP="00102493">
      <w:pPr>
        <w:tabs>
          <w:tab w:val="left" w:pos="13750"/>
        </w:tabs>
        <w:spacing w:beforeLines="50" w:before="180" w:afterLines="50" w:after="180"/>
        <w:jc w:val="both"/>
        <w:rPr>
          <w:b/>
          <w:color w:val="000000" w:themeColor="text1"/>
        </w:rPr>
      </w:pPr>
      <w:r w:rsidRPr="00B42165">
        <w:rPr>
          <w:rFonts w:hint="eastAsia"/>
          <w:b/>
          <w:color w:val="000000" w:themeColor="text1"/>
        </w:rPr>
        <w:t>五</w:t>
      </w:r>
      <w:r w:rsidR="000B2E8A" w:rsidRPr="00B42165">
        <w:rPr>
          <w:rFonts w:hint="eastAsia"/>
          <w:b/>
          <w:color w:val="000000" w:themeColor="text1"/>
        </w:rPr>
        <w:t>、評鑑時程</w:t>
      </w:r>
    </w:p>
    <w:p w:rsidR="000B2E8A" w:rsidRPr="00B42165" w:rsidRDefault="000B2E8A" w:rsidP="000B2E8A">
      <w:pPr>
        <w:tabs>
          <w:tab w:val="left" w:pos="13750"/>
        </w:tabs>
        <w:ind w:firstLineChars="200" w:firstLine="480"/>
        <w:jc w:val="both"/>
        <w:rPr>
          <w:color w:val="000000" w:themeColor="text1"/>
        </w:rPr>
      </w:pPr>
      <w:r w:rsidRPr="00B42165">
        <w:rPr>
          <w:rFonts w:hint="eastAsia"/>
          <w:color w:val="000000" w:themeColor="text1"/>
        </w:rPr>
        <w:t>課程總體架構及各（跨）領域</w:t>
      </w:r>
      <w:r w:rsidR="006B49D8" w:rsidRPr="00B42165">
        <w:rPr>
          <w:rFonts w:ascii="標楷體" w:hAnsi="標楷體" w:hint="eastAsia"/>
          <w:color w:val="000000" w:themeColor="text1"/>
        </w:rPr>
        <w:t>/</w:t>
      </w:r>
      <w:r w:rsidRPr="00B42165">
        <w:rPr>
          <w:rFonts w:hint="eastAsia"/>
          <w:color w:val="000000" w:themeColor="text1"/>
        </w:rPr>
        <w:t>科目</w:t>
      </w:r>
      <w:r w:rsidR="006B49D8" w:rsidRPr="00B42165">
        <w:rPr>
          <w:rFonts w:hint="eastAsia"/>
          <w:color w:val="000000" w:themeColor="text1"/>
        </w:rPr>
        <w:t>課程以一學年為評鑑循環週期，各彈性學習課程則分別以各該課程之學習期程為評鑑週期，配合各課程之設計、實施準備、實施過程和效果評估</w:t>
      </w:r>
      <w:r w:rsidR="00433970" w:rsidRPr="00B42165">
        <w:rPr>
          <w:rFonts w:hint="eastAsia"/>
          <w:color w:val="000000" w:themeColor="text1"/>
        </w:rPr>
        <w:t>等課程發展進程進行評鑑，實施時程原則規劃如下：</w:t>
      </w:r>
    </w:p>
    <w:p w:rsidR="00433970" w:rsidRPr="00B42165" w:rsidRDefault="00433970" w:rsidP="00433970">
      <w:pPr>
        <w:tabs>
          <w:tab w:val="left" w:pos="13750"/>
        </w:tabs>
        <w:ind w:leftChars="100" w:left="240"/>
        <w:jc w:val="both"/>
        <w:rPr>
          <w:color w:val="000000" w:themeColor="text1"/>
        </w:rPr>
      </w:pPr>
      <w:r w:rsidRPr="00B42165">
        <w:rPr>
          <w:rFonts w:hint="eastAsia"/>
          <w:color w:val="000000" w:themeColor="text1"/>
        </w:rPr>
        <w:t>（一）課程總體架構</w:t>
      </w:r>
    </w:p>
    <w:p w:rsidR="00433970" w:rsidRPr="00B42165" w:rsidRDefault="00433970" w:rsidP="00433970">
      <w:pPr>
        <w:tabs>
          <w:tab w:val="left" w:pos="13750"/>
        </w:tabs>
        <w:ind w:leftChars="200" w:left="480"/>
        <w:jc w:val="both"/>
        <w:rPr>
          <w:color w:val="000000" w:themeColor="text1"/>
        </w:rPr>
      </w:pPr>
      <w:r w:rsidRPr="00B42165">
        <w:rPr>
          <w:rFonts w:hint="eastAsia"/>
          <w:color w:val="000000" w:themeColor="text1"/>
        </w:rPr>
        <w:lastRenderedPageBreak/>
        <w:t>1.</w:t>
      </w:r>
      <w:r w:rsidR="00D07D47" w:rsidRPr="00B42165">
        <w:rPr>
          <w:rFonts w:hint="eastAsia"/>
          <w:color w:val="000000" w:themeColor="text1"/>
        </w:rPr>
        <w:t>設計階段：前一學年度</w:t>
      </w:r>
      <w:r w:rsidR="003E3B03" w:rsidRPr="00B42165">
        <w:rPr>
          <w:rFonts w:hint="eastAsia"/>
          <w:color w:val="000000" w:themeColor="text1"/>
        </w:rPr>
        <w:t>3</w:t>
      </w:r>
      <w:r w:rsidRPr="00B42165">
        <w:rPr>
          <w:rFonts w:hint="eastAsia"/>
          <w:color w:val="000000" w:themeColor="text1"/>
        </w:rPr>
        <w:t>月</w:t>
      </w:r>
      <w:r w:rsidRPr="00B42165">
        <w:rPr>
          <w:rFonts w:hint="eastAsia"/>
          <w:color w:val="000000" w:themeColor="text1"/>
        </w:rPr>
        <w:t>1</w:t>
      </w:r>
      <w:r w:rsidRPr="00B42165">
        <w:rPr>
          <w:rFonts w:hint="eastAsia"/>
          <w:color w:val="000000" w:themeColor="text1"/>
        </w:rPr>
        <w:t>日至</w:t>
      </w:r>
      <w:r w:rsidRPr="00B42165">
        <w:rPr>
          <w:rFonts w:hint="eastAsia"/>
          <w:color w:val="000000" w:themeColor="text1"/>
        </w:rPr>
        <w:t>7</w:t>
      </w:r>
      <w:r w:rsidRPr="00B42165">
        <w:rPr>
          <w:rFonts w:hint="eastAsia"/>
          <w:color w:val="000000" w:themeColor="text1"/>
        </w:rPr>
        <w:t>月</w:t>
      </w:r>
      <w:r w:rsidRPr="00B42165">
        <w:rPr>
          <w:rFonts w:hint="eastAsia"/>
          <w:color w:val="000000" w:themeColor="text1"/>
        </w:rPr>
        <w:t>31</w:t>
      </w:r>
      <w:r w:rsidRPr="00B42165">
        <w:rPr>
          <w:rFonts w:hint="eastAsia"/>
          <w:color w:val="000000" w:themeColor="text1"/>
        </w:rPr>
        <w:t>日。</w:t>
      </w:r>
    </w:p>
    <w:p w:rsidR="00433970" w:rsidRPr="00B42165" w:rsidRDefault="00433970" w:rsidP="00433970">
      <w:pPr>
        <w:tabs>
          <w:tab w:val="left" w:pos="13750"/>
        </w:tabs>
        <w:ind w:leftChars="200" w:left="480"/>
        <w:jc w:val="both"/>
        <w:rPr>
          <w:color w:val="000000" w:themeColor="text1"/>
        </w:rPr>
      </w:pPr>
      <w:r w:rsidRPr="00B42165">
        <w:rPr>
          <w:rFonts w:hint="eastAsia"/>
          <w:color w:val="000000" w:themeColor="text1"/>
        </w:rPr>
        <w:t>2.</w:t>
      </w:r>
      <w:r w:rsidRPr="00B42165">
        <w:rPr>
          <w:rFonts w:hint="eastAsia"/>
          <w:color w:val="000000" w:themeColor="text1"/>
        </w:rPr>
        <w:t>實施準備階段：</w:t>
      </w:r>
      <w:r w:rsidR="00D07D47" w:rsidRPr="00B42165">
        <w:rPr>
          <w:rFonts w:hint="eastAsia"/>
          <w:color w:val="000000" w:themeColor="text1"/>
        </w:rPr>
        <w:t>前一學年度</w:t>
      </w:r>
      <w:r w:rsidRPr="00B42165">
        <w:rPr>
          <w:rFonts w:hint="eastAsia"/>
          <w:color w:val="000000" w:themeColor="text1"/>
        </w:rPr>
        <w:t>6</w:t>
      </w:r>
      <w:r w:rsidRPr="00B42165">
        <w:rPr>
          <w:rFonts w:hint="eastAsia"/>
          <w:color w:val="000000" w:themeColor="text1"/>
        </w:rPr>
        <w:t>月</w:t>
      </w:r>
      <w:r w:rsidRPr="00B42165">
        <w:rPr>
          <w:rFonts w:hint="eastAsia"/>
          <w:color w:val="000000" w:themeColor="text1"/>
        </w:rPr>
        <w:t>1</w:t>
      </w:r>
      <w:r w:rsidRPr="00B42165">
        <w:rPr>
          <w:rFonts w:hint="eastAsia"/>
          <w:color w:val="000000" w:themeColor="text1"/>
        </w:rPr>
        <w:t>日至</w:t>
      </w:r>
      <w:r w:rsidR="00D07D47" w:rsidRPr="00B42165">
        <w:rPr>
          <w:rFonts w:hint="eastAsia"/>
          <w:color w:val="000000" w:themeColor="text1"/>
        </w:rPr>
        <w:t>該學年度</w:t>
      </w:r>
      <w:r w:rsidRPr="00B42165">
        <w:rPr>
          <w:rFonts w:hint="eastAsia"/>
          <w:color w:val="000000" w:themeColor="text1"/>
        </w:rPr>
        <w:t>8</w:t>
      </w:r>
      <w:r w:rsidRPr="00B42165">
        <w:rPr>
          <w:rFonts w:hint="eastAsia"/>
          <w:color w:val="000000" w:themeColor="text1"/>
        </w:rPr>
        <w:t>月</w:t>
      </w:r>
      <w:r w:rsidR="002B385F" w:rsidRPr="00B42165">
        <w:rPr>
          <w:rFonts w:hint="eastAsia"/>
          <w:color w:val="000000" w:themeColor="text1"/>
        </w:rPr>
        <w:t>31</w:t>
      </w:r>
      <w:r w:rsidR="002B385F" w:rsidRPr="00B42165">
        <w:rPr>
          <w:rFonts w:hint="eastAsia"/>
          <w:color w:val="000000" w:themeColor="text1"/>
        </w:rPr>
        <w:t>日。</w:t>
      </w:r>
    </w:p>
    <w:p w:rsidR="002B385F" w:rsidRPr="00B42165" w:rsidRDefault="002B385F" w:rsidP="00433970">
      <w:pPr>
        <w:tabs>
          <w:tab w:val="left" w:pos="13750"/>
        </w:tabs>
        <w:ind w:leftChars="200" w:left="480"/>
        <w:jc w:val="both"/>
        <w:rPr>
          <w:color w:val="000000" w:themeColor="text1"/>
        </w:rPr>
      </w:pPr>
      <w:r w:rsidRPr="00B42165">
        <w:rPr>
          <w:rFonts w:hint="eastAsia"/>
          <w:color w:val="000000" w:themeColor="text1"/>
        </w:rPr>
        <w:t>3.</w:t>
      </w:r>
      <w:r w:rsidRPr="00B42165">
        <w:rPr>
          <w:rFonts w:hint="eastAsia"/>
          <w:color w:val="000000" w:themeColor="text1"/>
        </w:rPr>
        <w:t>實施階段：</w:t>
      </w:r>
      <w:r w:rsidR="00D07D47" w:rsidRPr="00B42165">
        <w:rPr>
          <w:rFonts w:hint="eastAsia"/>
          <w:color w:val="000000" w:themeColor="text1"/>
        </w:rPr>
        <w:t>該</w:t>
      </w:r>
      <w:r w:rsidR="007B6DD2" w:rsidRPr="00B42165">
        <w:rPr>
          <w:rFonts w:hint="eastAsia"/>
          <w:color w:val="000000" w:themeColor="text1"/>
        </w:rPr>
        <w:t>學</w:t>
      </w:r>
      <w:r w:rsidRPr="00B42165">
        <w:rPr>
          <w:rFonts w:hint="eastAsia"/>
          <w:color w:val="000000" w:themeColor="text1"/>
        </w:rPr>
        <w:t>年</w:t>
      </w:r>
      <w:r w:rsidR="007B6DD2" w:rsidRPr="00B42165">
        <w:rPr>
          <w:rFonts w:hint="eastAsia"/>
          <w:color w:val="000000" w:themeColor="text1"/>
        </w:rPr>
        <w:t>開學</w:t>
      </w:r>
      <w:r w:rsidRPr="00B42165">
        <w:rPr>
          <w:rFonts w:hint="eastAsia"/>
          <w:color w:val="000000" w:themeColor="text1"/>
        </w:rPr>
        <w:t>日至</w:t>
      </w:r>
      <w:r w:rsidR="007B6DD2" w:rsidRPr="00B42165">
        <w:rPr>
          <w:rFonts w:hint="eastAsia"/>
          <w:color w:val="000000" w:themeColor="text1"/>
        </w:rPr>
        <w:t>學年結束</w:t>
      </w:r>
      <w:r w:rsidRPr="00B42165">
        <w:rPr>
          <w:rFonts w:hint="eastAsia"/>
          <w:color w:val="000000" w:themeColor="text1"/>
        </w:rPr>
        <w:t>。</w:t>
      </w:r>
    </w:p>
    <w:p w:rsidR="002B385F" w:rsidRPr="00B42165" w:rsidRDefault="002B385F" w:rsidP="00433970">
      <w:pPr>
        <w:tabs>
          <w:tab w:val="left" w:pos="13750"/>
        </w:tabs>
        <w:ind w:leftChars="200" w:left="480"/>
        <w:jc w:val="both"/>
        <w:rPr>
          <w:color w:val="000000" w:themeColor="text1"/>
        </w:rPr>
      </w:pPr>
      <w:r w:rsidRPr="00B42165">
        <w:rPr>
          <w:rFonts w:hint="eastAsia"/>
          <w:color w:val="000000" w:themeColor="text1"/>
        </w:rPr>
        <w:t>4.</w:t>
      </w:r>
      <w:r w:rsidR="00FF7C05" w:rsidRPr="00B42165">
        <w:rPr>
          <w:rFonts w:hint="eastAsia"/>
          <w:color w:val="000000" w:themeColor="text1"/>
        </w:rPr>
        <w:t>實施</w:t>
      </w:r>
      <w:r w:rsidRPr="00B42165">
        <w:rPr>
          <w:rFonts w:hint="eastAsia"/>
          <w:color w:val="000000" w:themeColor="text1"/>
        </w:rPr>
        <w:t>效果：</w:t>
      </w:r>
      <w:r w:rsidR="00D07D47" w:rsidRPr="00B42165">
        <w:rPr>
          <w:rFonts w:hint="eastAsia"/>
          <w:color w:val="000000" w:themeColor="text1"/>
        </w:rPr>
        <w:t>該學年度</w:t>
      </w:r>
      <w:r w:rsidR="007B6DD2" w:rsidRPr="00B42165">
        <w:rPr>
          <w:rFonts w:hint="eastAsia"/>
          <w:color w:val="000000" w:themeColor="text1"/>
        </w:rPr>
        <w:t>7</w:t>
      </w:r>
      <w:r w:rsidR="007B6DD2" w:rsidRPr="00B42165">
        <w:rPr>
          <w:rFonts w:hint="eastAsia"/>
          <w:color w:val="000000" w:themeColor="text1"/>
        </w:rPr>
        <w:t>月</w:t>
      </w:r>
      <w:r w:rsidR="007B6DD2" w:rsidRPr="00B42165">
        <w:rPr>
          <w:rFonts w:hint="eastAsia"/>
          <w:color w:val="000000" w:themeColor="text1"/>
        </w:rPr>
        <w:t>1</w:t>
      </w:r>
      <w:r w:rsidR="007B6DD2" w:rsidRPr="00B42165">
        <w:rPr>
          <w:rFonts w:hint="eastAsia"/>
          <w:color w:val="000000" w:themeColor="text1"/>
        </w:rPr>
        <w:t>日至</w:t>
      </w:r>
      <w:r w:rsidR="007B6DD2" w:rsidRPr="00B42165">
        <w:rPr>
          <w:rFonts w:hint="eastAsia"/>
          <w:color w:val="000000" w:themeColor="text1"/>
        </w:rPr>
        <w:t>7</w:t>
      </w:r>
      <w:r w:rsidR="007B6DD2" w:rsidRPr="00B42165">
        <w:rPr>
          <w:rFonts w:hint="eastAsia"/>
          <w:color w:val="000000" w:themeColor="text1"/>
        </w:rPr>
        <w:t>月</w:t>
      </w:r>
      <w:r w:rsidR="007B6DD2" w:rsidRPr="00B42165">
        <w:rPr>
          <w:rFonts w:hint="eastAsia"/>
          <w:color w:val="000000" w:themeColor="text1"/>
        </w:rPr>
        <w:t>3</w:t>
      </w:r>
      <w:r w:rsidR="007B6DD2" w:rsidRPr="00B42165">
        <w:rPr>
          <w:color w:val="000000" w:themeColor="text1"/>
        </w:rPr>
        <w:t>1</w:t>
      </w:r>
      <w:r w:rsidR="007B6DD2" w:rsidRPr="00B42165">
        <w:rPr>
          <w:color w:val="000000" w:themeColor="text1"/>
        </w:rPr>
        <w:t>日</w:t>
      </w:r>
      <w:r w:rsidRPr="00B42165">
        <w:rPr>
          <w:rFonts w:hint="eastAsia"/>
          <w:color w:val="000000" w:themeColor="text1"/>
        </w:rPr>
        <w:t>。</w:t>
      </w:r>
    </w:p>
    <w:p w:rsidR="002B385F" w:rsidRPr="00B42165" w:rsidRDefault="002B385F" w:rsidP="002B385F">
      <w:pPr>
        <w:tabs>
          <w:tab w:val="left" w:pos="13750"/>
        </w:tabs>
        <w:ind w:leftChars="100" w:left="240"/>
        <w:jc w:val="both"/>
        <w:rPr>
          <w:color w:val="000000" w:themeColor="text1"/>
        </w:rPr>
      </w:pPr>
      <w:r w:rsidRPr="00B42165">
        <w:rPr>
          <w:rFonts w:hint="eastAsia"/>
          <w:color w:val="000000" w:themeColor="text1"/>
        </w:rPr>
        <w:t>（二）各</w:t>
      </w:r>
      <w:r w:rsidR="007B6DD2" w:rsidRPr="00B42165">
        <w:rPr>
          <w:rFonts w:hint="eastAsia"/>
          <w:color w:val="000000" w:themeColor="text1"/>
        </w:rPr>
        <w:t>（</w:t>
      </w:r>
      <w:r w:rsidRPr="00B42165">
        <w:rPr>
          <w:rFonts w:hint="eastAsia"/>
          <w:color w:val="000000" w:themeColor="text1"/>
        </w:rPr>
        <w:t>跨</w:t>
      </w:r>
      <w:r w:rsidR="007B6DD2" w:rsidRPr="00B42165">
        <w:rPr>
          <w:rFonts w:hint="eastAsia"/>
          <w:color w:val="000000" w:themeColor="text1"/>
        </w:rPr>
        <w:t>）</w:t>
      </w:r>
      <w:r w:rsidRPr="00B42165">
        <w:rPr>
          <w:rFonts w:hint="eastAsia"/>
          <w:color w:val="000000" w:themeColor="text1"/>
        </w:rPr>
        <w:t>領域</w:t>
      </w:r>
      <w:r w:rsidRPr="00B42165">
        <w:rPr>
          <w:rFonts w:ascii="標楷體" w:hAnsi="標楷體" w:hint="eastAsia"/>
          <w:color w:val="000000" w:themeColor="text1"/>
        </w:rPr>
        <w:t>/</w:t>
      </w:r>
      <w:r w:rsidRPr="00B42165">
        <w:rPr>
          <w:rFonts w:hint="eastAsia"/>
          <w:color w:val="000000" w:themeColor="text1"/>
        </w:rPr>
        <w:t>科目課程</w:t>
      </w:r>
    </w:p>
    <w:p w:rsidR="002B385F" w:rsidRPr="00B42165" w:rsidRDefault="002B385F" w:rsidP="002B385F">
      <w:pPr>
        <w:tabs>
          <w:tab w:val="left" w:pos="13750"/>
        </w:tabs>
        <w:ind w:leftChars="200" w:left="480"/>
        <w:jc w:val="both"/>
        <w:rPr>
          <w:color w:val="000000" w:themeColor="text1"/>
        </w:rPr>
      </w:pPr>
      <w:r w:rsidRPr="00B42165">
        <w:rPr>
          <w:rFonts w:hint="eastAsia"/>
          <w:color w:val="000000" w:themeColor="text1"/>
        </w:rPr>
        <w:t>1.</w:t>
      </w:r>
      <w:r w:rsidRPr="00B42165">
        <w:rPr>
          <w:rFonts w:hint="eastAsia"/>
          <w:color w:val="000000" w:themeColor="text1"/>
        </w:rPr>
        <w:t>設計階段</w:t>
      </w:r>
      <w:r w:rsidR="001E26D3" w:rsidRPr="00B42165">
        <w:rPr>
          <w:rFonts w:hint="eastAsia"/>
          <w:color w:val="000000" w:themeColor="text1"/>
        </w:rPr>
        <w:t>：每年</w:t>
      </w:r>
      <w:r w:rsidR="00FF7C05" w:rsidRPr="00B42165">
        <w:rPr>
          <w:rFonts w:hint="eastAsia"/>
          <w:color w:val="000000" w:themeColor="text1"/>
        </w:rPr>
        <w:t>6</w:t>
      </w:r>
      <w:r w:rsidR="001E26D3" w:rsidRPr="00B42165">
        <w:rPr>
          <w:rFonts w:hint="eastAsia"/>
          <w:color w:val="000000" w:themeColor="text1"/>
        </w:rPr>
        <w:t>月</w:t>
      </w:r>
      <w:r w:rsidR="001E26D3" w:rsidRPr="00B42165">
        <w:rPr>
          <w:rFonts w:hint="eastAsia"/>
          <w:color w:val="000000" w:themeColor="text1"/>
        </w:rPr>
        <w:t>1</w:t>
      </w:r>
      <w:r w:rsidR="001E26D3" w:rsidRPr="00B42165">
        <w:rPr>
          <w:rFonts w:hint="eastAsia"/>
          <w:color w:val="000000" w:themeColor="text1"/>
        </w:rPr>
        <w:t>日至</w:t>
      </w:r>
      <w:r w:rsidR="00FF7C05" w:rsidRPr="00B42165">
        <w:rPr>
          <w:rFonts w:hint="eastAsia"/>
          <w:color w:val="000000" w:themeColor="text1"/>
        </w:rPr>
        <w:t>7</w:t>
      </w:r>
      <w:r w:rsidR="001E26D3" w:rsidRPr="00B42165">
        <w:rPr>
          <w:rFonts w:hint="eastAsia"/>
          <w:color w:val="000000" w:themeColor="text1"/>
        </w:rPr>
        <w:t>月</w:t>
      </w:r>
      <w:r w:rsidR="00FF7C05" w:rsidRPr="00B42165">
        <w:rPr>
          <w:rFonts w:hint="eastAsia"/>
          <w:color w:val="000000" w:themeColor="text1"/>
        </w:rPr>
        <w:t>31</w:t>
      </w:r>
      <w:r w:rsidR="001E26D3" w:rsidRPr="00B42165">
        <w:rPr>
          <w:rFonts w:hint="eastAsia"/>
          <w:color w:val="000000" w:themeColor="text1"/>
        </w:rPr>
        <w:t>日。</w:t>
      </w:r>
    </w:p>
    <w:p w:rsidR="001E26D3" w:rsidRPr="00B42165" w:rsidRDefault="001E26D3" w:rsidP="002B385F">
      <w:pPr>
        <w:tabs>
          <w:tab w:val="left" w:pos="13750"/>
        </w:tabs>
        <w:ind w:leftChars="200" w:left="480"/>
        <w:jc w:val="both"/>
        <w:rPr>
          <w:color w:val="000000" w:themeColor="text1"/>
        </w:rPr>
      </w:pPr>
      <w:r w:rsidRPr="00B42165">
        <w:rPr>
          <w:rFonts w:hint="eastAsia"/>
          <w:color w:val="000000" w:themeColor="text1"/>
        </w:rPr>
        <w:t>2.</w:t>
      </w:r>
      <w:r w:rsidRPr="00B42165">
        <w:rPr>
          <w:rFonts w:hint="eastAsia"/>
          <w:color w:val="000000" w:themeColor="text1"/>
        </w:rPr>
        <w:t>實施準備階段：每年</w:t>
      </w:r>
      <w:r w:rsidRPr="00B42165">
        <w:rPr>
          <w:rFonts w:hint="eastAsia"/>
          <w:color w:val="000000" w:themeColor="text1"/>
        </w:rPr>
        <w:t>7</w:t>
      </w:r>
      <w:r w:rsidRPr="00B42165">
        <w:rPr>
          <w:rFonts w:hint="eastAsia"/>
          <w:color w:val="000000" w:themeColor="text1"/>
        </w:rPr>
        <w:t>月</w:t>
      </w:r>
      <w:r w:rsidRPr="00B42165">
        <w:rPr>
          <w:rFonts w:hint="eastAsia"/>
          <w:color w:val="000000" w:themeColor="text1"/>
        </w:rPr>
        <w:t>1</w:t>
      </w:r>
      <w:r w:rsidRPr="00B42165">
        <w:rPr>
          <w:rFonts w:hint="eastAsia"/>
          <w:color w:val="000000" w:themeColor="text1"/>
        </w:rPr>
        <w:t>日至</w:t>
      </w:r>
      <w:r w:rsidRPr="00B42165">
        <w:rPr>
          <w:rFonts w:hint="eastAsia"/>
          <w:color w:val="000000" w:themeColor="text1"/>
        </w:rPr>
        <w:t>8</w:t>
      </w:r>
      <w:r w:rsidRPr="00B42165">
        <w:rPr>
          <w:rFonts w:hint="eastAsia"/>
          <w:color w:val="000000" w:themeColor="text1"/>
        </w:rPr>
        <w:t>月</w:t>
      </w:r>
      <w:r w:rsidRPr="00B42165">
        <w:rPr>
          <w:rFonts w:hint="eastAsia"/>
          <w:color w:val="000000" w:themeColor="text1"/>
        </w:rPr>
        <w:t>31</w:t>
      </w:r>
      <w:r w:rsidRPr="00B42165">
        <w:rPr>
          <w:rFonts w:hint="eastAsia"/>
          <w:color w:val="000000" w:themeColor="text1"/>
        </w:rPr>
        <w:t>日。</w:t>
      </w:r>
    </w:p>
    <w:p w:rsidR="001E26D3" w:rsidRPr="00B42165" w:rsidRDefault="001E26D3" w:rsidP="002B385F">
      <w:pPr>
        <w:tabs>
          <w:tab w:val="left" w:pos="13750"/>
        </w:tabs>
        <w:ind w:leftChars="200" w:left="480"/>
        <w:jc w:val="both"/>
        <w:rPr>
          <w:color w:val="000000" w:themeColor="text1"/>
        </w:rPr>
      </w:pPr>
      <w:r w:rsidRPr="00B42165">
        <w:rPr>
          <w:rFonts w:hint="eastAsia"/>
          <w:color w:val="000000" w:themeColor="text1"/>
        </w:rPr>
        <w:t>3.</w:t>
      </w:r>
      <w:r w:rsidRPr="00B42165">
        <w:rPr>
          <w:rFonts w:hint="eastAsia"/>
          <w:color w:val="000000" w:themeColor="text1"/>
        </w:rPr>
        <w:t>實施階段：每學年開學日至</w:t>
      </w:r>
      <w:r w:rsidR="006C11CF" w:rsidRPr="00B42165">
        <w:rPr>
          <w:rFonts w:hint="eastAsia"/>
          <w:color w:val="000000" w:themeColor="text1"/>
        </w:rPr>
        <w:t>學</w:t>
      </w:r>
      <w:r w:rsidR="007B6DD2" w:rsidRPr="00B42165">
        <w:rPr>
          <w:rFonts w:hint="eastAsia"/>
          <w:color w:val="000000" w:themeColor="text1"/>
        </w:rPr>
        <w:t>年</w:t>
      </w:r>
      <w:r w:rsidR="006C11CF" w:rsidRPr="00B42165">
        <w:rPr>
          <w:rFonts w:hint="eastAsia"/>
          <w:color w:val="000000" w:themeColor="text1"/>
        </w:rPr>
        <w:t>結束</w:t>
      </w:r>
      <w:r w:rsidRPr="00B42165">
        <w:rPr>
          <w:rFonts w:hint="eastAsia"/>
          <w:color w:val="000000" w:themeColor="text1"/>
        </w:rPr>
        <w:t>。</w:t>
      </w:r>
    </w:p>
    <w:p w:rsidR="006C11CF" w:rsidRPr="00B42165" w:rsidRDefault="006C11CF" w:rsidP="002B385F">
      <w:pPr>
        <w:tabs>
          <w:tab w:val="left" w:pos="13750"/>
        </w:tabs>
        <w:ind w:leftChars="200" w:left="480"/>
        <w:jc w:val="both"/>
        <w:rPr>
          <w:color w:val="000000" w:themeColor="text1"/>
        </w:rPr>
      </w:pPr>
      <w:r w:rsidRPr="00B42165">
        <w:rPr>
          <w:rFonts w:hint="eastAsia"/>
          <w:color w:val="000000" w:themeColor="text1"/>
        </w:rPr>
        <w:t>4.</w:t>
      </w:r>
      <w:r w:rsidR="00FF7C05" w:rsidRPr="00B42165">
        <w:rPr>
          <w:rFonts w:hint="eastAsia"/>
          <w:color w:val="000000" w:themeColor="text1"/>
        </w:rPr>
        <w:t>實施</w:t>
      </w:r>
      <w:r w:rsidRPr="00B42165">
        <w:rPr>
          <w:rFonts w:hint="eastAsia"/>
          <w:color w:val="000000" w:themeColor="text1"/>
        </w:rPr>
        <w:t>效果：配合平時及定期學生評量期程辦理。</w:t>
      </w:r>
    </w:p>
    <w:p w:rsidR="006C11CF" w:rsidRPr="00B42165" w:rsidRDefault="006C11CF" w:rsidP="006C11CF">
      <w:pPr>
        <w:tabs>
          <w:tab w:val="left" w:pos="13750"/>
        </w:tabs>
        <w:ind w:leftChars="100" w:left="240"/>
        <w:jc w:val="both"/>
        <w:rPr>
          <w:color w:val="000000" w:themeColor="text1"/>
        </w:rPr>
      </w:pPr>
      <w:r w:rsidRPr="00B42165">
        <w:rPr>
          <w:rFonts w:hint="eastAsia"/>
          <w:color w:val="000000" w:themeColor="text1"/>
        </w:rPr>
        <w:t>（三）各彈性學習課程：配合各該課程之設計、實施準備、實施過程和效果評估之進程辦理。</w:t>
      </w:r>
    </w:p>
    <w:p w:rsidR="00FD1155" w:rsidRPr="00B42165" w:rsidRDefault="00FD1155" w:rsidP="00102493">
      <w:pPr>
        <w:tabs>
          <w:tab w:val="left" w:pos="13750"/>
        </w:tabs>
        <w:spacing w:beforeLines="50" w:before="180" w:afterLines="50" w:after="180"/>
        <w:jc w:val="both"/>
        <w:rPr>
          <w:b/>
          <w:color w:val="000000" w:themeColor="text1"/>
        </w:rPr>
      </w:pPr>
      <w:r w:rsidRPr="00B42165">
        <w:rPr>
          <w:rFonts w:hint="eastAsia"/>
          <w:b/>
          <w:color w:val="000000" w:themeColor="text1"/>
        </w:rPr>
        <w:t>五、</w:t>
      </w:r>
      <w:r w:rsidR="00FA02D7" w:rsidRPr="00B42165">
        <w:rPr>
          <w:rFonts w:hint="eastAsia"/>
          <w:b/>
          <w:color w:val="000000" w:themeColor="text1"/>
        </w:rPr>
        <w:t>實施</w:t>
      </w:r>
      <w:r w:rsidRPr="00B42165">
        <w:rPr>
          <w:rFonts w:hint="eastAsia"/>
          <w:b/>
          <w:color w:val="000000" w:themeColor="text1"/>
        </w:rPr>
        <w:t>評鑑</w:t>
      </w:r>
      <w:r w:rsidR="00FA02D7" w:rsidRPr="00B42165">
        <w:rPr>
          <w:rFonts w:hint="eastAsia"/>
          <w:b/>
          <w:color w:val="000000" w:themeColor="text1"/>
        </w:rPr>
        <w:t>的</w:t>
      </w:r>
      <w:r w:rsidR="00A8594C" w:rsidRPr="00B42165">
        <w:rPr>
          <w:rFonts w:hint="eastAsia"/>
          <w:b/>
          <w:color w:val="000000" w:themeColor="text1"/>
        </w:rPr>
        <w:t>工具</w:t>
      </w:r>
      <w:r w:rsidR="00367EE5" w:rsidRPr="00B42165">
        <w:rPr>
          <w:rFonts w:hint="eastAsia"/>
          <w:b/>
          <w:color w:val="000000" w:themeColor="text1"/>
        </w:rPr>
        <w:t>設計</w:t>
      </w:r>
      <w:r w:rsidR="00A8594C" w:rsidRPr="00B42165">
        <w:rPr>
          <w:rFonts w:hint="eastAsia"/>
          <w:b/>
          <w:color w:val="000000" w:themeColor="text1"/>
        </w:rPr>
        <w:t>、</w:t>
      </w:r>
      <w:r w:rsidR="00367EE5" w:rsidRPr="00B42165">
        <w:rPr>
          <w:rFonts w:hint="eastAsia"/>
          <w:b/>
          <w:color w:val="000000" w:themeColor="text1"/>
        </w:rPr>
        <w:t>評鑑的</w:t>
      </w:r>
      <w:r w:rsidRPr="00B42165">
        <w:rPr>
          <w:rFonts w:hint="eastAsia"/>
          <w:b/>
          <w:color w:val="000000" w:themeColor="text1"/>
        </w:rPr>
        <w:t>資料與方法</w:t>
      </w:r>
    </w:p>
    <w:p w:rsidR="00520569" w:rsidRPr="00B42165" w:rsidRDefault="00284329" w:rsidP="00FD1155">
      <w:pPr>
        <w:tabs>
          <w:tab w:val="left" w:pos="13750"/>
        </w:tabs>
        <w:ind w:firstLineChars="200" w:firstLine="480"/>
        <w:jc w:val="both"/>
        <w:rPr>
          <w:color w:val="000000" w:themeColor="text1"/>
        </w:rPr>
      </w:pPr>
      <w:r w:rsidRPr="00B42165">
        <w:rPr>
          <w:rFonts w:hint="eastAsia"/>
          <w:color w:val="000000" w:themeColor="text1"/>
        </w:rPr>
        <w:t>為有效評核各層面辦理情形，乃</w:t>
      </w:r>
      <w:r w:rsidR="00E23C8A" w:rsidRPr="00B42165">
        <w:rPr>
          <w:rFonts w:hint="eastAsia"/>
          <w:color w:val="000000" w:themeColor="text1"/>
        </w:rPr>
        <w:t>依據評鑑</w:t>
      </w:r>
      <w:r w:rsidR="002736C1" w:rsidRPr="00B42165">
        <w:rPr>
          <w:rFonts w:hint="eastAsia"/>
          <w:color w:val="000000" w:themeColor="text1"/>
        </w:rPr>
        <w:t>時程的規劃，</w:t>
      </w:r>
      <w:r w:rsidR="007645E5" w:rsidRPr="00B42165">
        <w:rPr>
          <w:rFonts w:hint="eastAsia"/>
          <w:color w:val="000000" w:themeColor="text1"/>
        </w:rPr>
        <w:t>評鑑對象及</w:t>
      </w:r>
      <w:r w:rsidRPr="00B42165">
        <w:rPr>
          <w:rFonts w:hint="eastAsia"/>
          <w:color w:val="000000" w:themeColor="text1"/>
        </w:rPr>
        <w:t>參考</w:t>
      </w:r>
      <w:r w:rsidR="00C61D25" w:rsidRPr="00B42165">
        <w:rPr>
          <w:rFonts w:hint="eastAsia"/>
          <w:color w:val="000000" w:themeColor="text1"/>
        </w:rPr>
        <w:t>【國民中學與國民小學實施課程評鑑參考原則附件─課程發展品質原則】內涵</w:t>
      </w:r>
      <w:r w:rsidRPr="00B42165">
        <w:rPr>
          <w:rFonts w:hint="eastAsia"/>
          <w:color w:val="000000" w:themeColor="text1"/>
        </w:rPr>
        <w:t>等要素</w:t>
      </w:r>
      <w:r w:rsidR="00C61D25" w:rsidRPr="00B42165">
        <w:rPr>
          <w:rFonts w:hint="eastAsia"/>
          <w:color w:val="000000" w:themeColor="text1"/>
        </w:rPr>
        <w:t>，編製</w:t>
      </w:r>
      <w:r w:rsidR="006B12D0" w:rsidRPr="00B42165">
        <w:rPr>
          <w:rFonts w:hint="eastAsia"/>
          <w:color w:val="000000" w:themeColor="text1"/>
        </w:rPr>
        <w:t>「設計</w:t>
      </w:r>
      <w:r w:rsidRPr="00B42165">
        <w:rPr>
          <w:rFonts w:hint="eastAsia"/>
          <w:color w:val="000000" w:themeColor="text1"/>
        </w:rPr>
        <w:t>層面</w:t>
      </w:r>
      <w:r w:rsidR="006B12D0" w:rsidRPr="00B42165">
        <w:rPr>
          <w:rFonts w:hint="eastAsia"/>
          <w:color w:val="000000" w:themeColor="text1"/>
        </w:rPr>
        <w:t>」、</w:t>
      </w:r>
      <w:r w:rsidR="006B12D0" w:rsidRPr="00B42165">
        <w:rPr>
          <w:rFonts w:ascii="標楷體" w:hAnsi="標楷體" w:hint="eastAsia"/>
          <w:color w:val="000000" w:themeColor="text1"/>
        </w:rPr>
        <w:t>「</w:t>
      </w:r>
      <w:r w:rsidR="006B12D0" w:rsidRPr="00B42165">
        <w:rPr>
          <w:rFonts w:hint="eastAsia"/>
          <w:color w:val="000000" w:themeColor="text1"/>
        </w:rPr>
        <w:t>實施準備</w:t>
      </w:r>
      <w:r w:rsidRPr="00B42165">
        <w:rPr>
          <w:rFonts w:hint="eastAsia"/>
          <w:color w:val="000000" w:themeColor="text1"/>
        </w:rPr>
        <w:t>層面</w:t>
      </w:r>
      <w:r w:rsidR="006B12D0" w:rsidRPr="00B42165">
        <w:rPr>
          <w:rFonts w:ascii="標楷體" w:hAnsi="標楷體" w:hint="eastAsia"/>
          <w:color w:val="000000" w:themeColor="text1"/>
        </w:rPr>
        <w:t>」</w:t>
      </w:r>
      <w:r w:rsidR="006B12D0" w:rsidRPr="00B42165">
        <w:rPr>
          <w:rFonts w:hint="eastAsia"/>
          <w:color w:val="000000" w:themeColor="text1"/>
        </w:rPr>
        <w:t>、</w:t>
      </w:r>
      <w:r w:rsidR="006B12D0" w:rsidRPr="00B42165">
        <w:rPr>
          <w:rFonts w:ascii="標楷體" w:hAnsi="標楷體" w:hint="eastAsia"/>
          <w:color w:val="000000" w:themeColor="text1"/>
        </w:rPr>
        <w:t>「</w:t>
      </w:r>
      <w:r w:rsidR="006B12D0" w:rsidRPr="00B42165">
        <w:rPr>
          <w:rFonts w:hint="eastAsia"/>
          <w:color w:val="000000" w:themeColor="text1"/>
        </w:rPr>
        <w:t>實施情形</w:t>
      </w:r>
      <w:r w:rsidRPr="00B42165">
        <w:rPr>
          <w:rFonts w:hint="eastAsia"/>
          <w:color w:val="000000" w:themeColor="text1"/>
        </w:rPr>
        <w:t>層面</w:t>
      </w:r>
      <w:r w:rsidR="006B12D0" w:rsidRPr="00B42165">
        <w:rPr>
          <w:rFonts w:ascii="標楷體" w:hAnsi="標楷體" w:hint="eastAsia"/>
          <w:color w:val="000000" w:themeColor="text1"/>
        </w:rPr>
        <w:t>」</w:t>
      </w:r>
      <w:r w:rsidR="006B12D0" w:rsidRPr="00B42165">
        <w:rPr>
          <w:rFonts w:hint="eastAsia"/>
          <w:color w:val="000000" w:themeColor="text1"/>
        </w:rPr>
        <w:t>及</w:t>
      </w:r>
      <w:r w:rsidR="006B12D0" w:rsidRPr="00B42165">
        <w:rPr>
          <w:rFonts w:ascii="標楷體" w:hAnsi="標楷體" w:hint="eastAsia"/>
          <w:color w:val="000000" w:themeColor="text1"/>
        </w:rPr>
        <w:t>「</w:t>
      </w:r>
      <w:r w:rsidR="006B12D0" w:rsidRPr="00B42165">
        <w:rPr>
          <w:rFonts w:hint="eastAsia"/>
          <w:color w:val="000000" w:themeColor="text1"/>
        </w:rPr>
        <w:t>實施效果</w:t>
      </w:r>
      <w:r w:rsidRPr="00B42165">
        <w:rPr>
          <w:rFonts w:hint="eastAsia"/>
          <w:color w:val="000000" w:themeColor="text1"/>
        </w:rPr>
        <w:t>層面</w:t>
      </w:r>
      <w:r w:rsidR="006B12D0" w:rsidRPr="00B42165">
        <w:rPr>
          <w:rFonts w:ascii="標楷體" w:hAnsi="標楷體" w:hint="eastAsia"/>
          <w:color w:val="000000" w:themeColor="text1"/>
        </w:rPr>
        <w:t>」</w:t>
      </w:r>
      <w:r w:rsidR="006B12D0" w:rsidRPr="00B42165">
        <w:rPr>
          <w:rFonts w:hint="eastAsia"/>
          <w:color w:val="000000" w:themeColor="text1"/>
        </w:rPr>
        <w:t>4</w:t>
      </w:r>
      <w:r w:rsidR="006B12D0" w:rsidRPr="00B42165">
        <w:rPr>
          <w:rFonts w:hint="eastAsia"/>
          <w:color w:val="000000" w:themeColor="text1"/>
        </w:rPr>
        <w:t>份</w:t>
      </w:r>
      <w:r w:rsidR="00C61D25" w:rsidRPr="00B42165">
        <w:rPr>
          <w:rFonts w:hint="eastAsia"/>
          <w:color w:val="000000" w:themeColor="text1"/>
        </w:rPr>
        <w:t>評鑑</w:t>
      </w:r>
      <w:r w:rsidR="00FA02D7" w:rsidRPr="00B42165">
        <w:rPr>
          <w:rFonts w:hint="eastAsia"/>
          <w:color w:val="000000" w:themeColor="text1"/>
        </w:rPr>
        <w:t>檢核表</w:t>
      </w:r>
      <w:r w:rsidR="006B12D0" w:rsidRPr="00B42165">
        <w:rPr>
          <w:rFonts w:hint="eastAsia"/>
          <w:color w:val="000000" w:themeColor="text1"/>
        </w:rPr>
        <w:t>，</w:t>
      </w:r>
      <w:r w:rsidR="002736C1" w:rsidRPr="00B42165">
        <w:rPr>
          <w:rFonts w:hint="eastAsia"/>
          <w:color w:val="000000" w:themeColor="text1"/>
        </w:rPr>
        <w:t>俾利各評鑑對象</w:t>
      </w:r>
      <w:r w:rsidR="00FD1155" w:rsidRPr="00B42165">
        <w:rPr>
          <w:rFonts w:hint="eastAsia"/>
          <w:color w:val="000000" w:themeColor="text1"/>
        </w:rPr>
        <w:t>之評鑑分工人員</w:t>
      </w:r>
      <w:r w:rsidR="002736C1" w:rsidRPr="00B42165">
        <w:rPr>
          <w:rFonts w:hint="eastAsia"/>
          <w:color w:val="000000" w:themeColor="text1"/>
        </w:rPr>
        <w:t>應用</w:t>
      </w:r>
      <w:r w:rsidR="00E3304C" w:rsidRPr="00B42165">
        <w:rPr>
          <w:rFonts w:hint="eastAsia"/>
          <w:color w:val="000000" w:themeColor="text1"/>
        </w:rPr>
        <w:t>。</w:t>
      </w:r>
      <w:r w:rsidR="002736C1" w:rsidRPr="00B42165">
        <w:rPr>
          <w:rFonts w:hint="eastAsia"/>
          <w:color w:val="000000" w:themeColor="text1"/>
        </w:rPr>
        <w:t>各評鑑層面</w:t>
      </w:r>
      <w:r w:rsidR="00FA02D7" w:rsidRPr="00B42165">
        <w:rPr>
          <w:rFonts w:hint="eastAsia"/>
          <w:color w:val="000000" w:themeColor="text1"/>
        </w:rPr>
        <w:t>檢核表</w:t>
      </w:r>
      <w:r w:rsidR="002736C1" w:rsidRPr="00B42165">
        <w:rPr>
          <w:rFonts w:hint="eastAsia"/>
          <w:color w:val="000000" w:themeColor="text1"/>
        </w:rPr>
        <w:t>如附件一～附件四。</w:t>
      </w:r>
      <w:r w:rsidR="00E3304C" w:rsidRPr="00B42165">
        <w:rPr>
          <w:rFonts w:hint="eastAsia"/>
          <w:color w:val="000000" w:themeColor="text1"/>
        </w:rPr>
        <w:t>有關各</w:t>
      </w:r>
      <w:r w:rsidR="002736C1" w:rsidRPr="00B42165">
        <w:rPr>
          <w:rFonts w:hint="eastAsia"/>
          <w:color w:val="000000" w:themeColor="text1"/>
        </w:rPr>
        <w:t>層面</w:t>
      </w:r>
      <w:r w:rsidR="00520569" w:rsidRPr="00B42165">
        <w:rPr>
          <w:rFonts w:hint="eastAsia"/>
          <w:color w:val="000000" w:themeColor="text1"/>
        </w:rPr>
        <w:t>評鑑</w:t>
      </w:r>
      <w:r w:rsidR="00FA02D7" w:rsidRPr="00B42165">
        <w:rPr>
          <w:rFonts w:hint="eastAsia"/>
          <w:color w:val="000000" w:themeColor="text1"/>
        </w:rPr>
        <w:t>檢核</w:t>
      </w:r>
      <w:r w:rsidR="00520569" w:rsidRPr="00B42165">
        <w:rPr>
          <w:rFonts w:hint="eastAsia"/>
          <w:color w:val="000000" w:themeColor="text1"/>
        </w:rPr>
        <w:t>工具</w:t>
      </w:r>
      <w:r w:rsidR="002736C1" w:rsidRPr="00B42165">
        <w:rPr>
          <w:rFonts w:hint="eastAsia"/>
          <w:color w:val="000000" w:themeColor="text1"/>
        </w:rPr>
        <w:t>使用的</w:t>
      </w:r>
      <w:r w:rsidR="00E3304C" w:rsidRPr="00B42165">
        <w:rPr>
          <w:rFonts w:hint="eastAsia"/>
          <w:color w:val="000000" w:themeColor="text1"/>
        </w:rPr>
        <w:t>檢核</w:t>
      </w:r>
      <w:r w:rsidR="002736C1" w:rsidRPr="00B42165">
        <w:rPr>
          <w:rFonts w:hint="eastAsia"/>
          <w:color w:val="000000" w:themeColor="text1"/>
        </w:rPr>
        <w:t>期程</w:t>
      </w:r>
      <w:r w:rsidR="00520569" w:rsidRPr="00B42165">
        <w:rPr>
          <w:rFonts w:hint="eastAsia"/>
          <w:color w:val="000000" w:themeColor="text1"/>
        </w:rPr>
        <w:t>、評鑑對象、評鑑</w:t>
      </w:r>
      <w:r w:rsidRPr="00B42165">
        <w:rPr>
          <w:rFonts w:hint="eastAsia"/>
          <w:color w:val="000000" w:themeColor="text1"/>
        </w:rPr>
        <w:t>資料</w:t>
      </w:r>
      <w:r w:rsidR="00520569" w:rsidRPr="00B42165">
        <w:rPr>
          <w:rFonts w:hint="eastAsia"/>
          <w:color w:val="000000" w:themeColor="text1"/>
        </w:rPr>
        <w:t>與方法</w:t>
      </w:r>
      <w:r w:rsidR="002736C1" w:rsidRPr="00B42165">
        <w:rPr>
          <w:rFonts w:hint="eastAsia"/>
          <w:color w:val="000000" w:themeColor="text1"/>
        </w:rPr>
        <w:t>，</w:t>
      </w:r>
      <w:r w:rsidR="00CD13AF" w:rsidRPr="00B42165">
        <w:rPr>
          <w:rFonts w:hint="eastAsia"/>
          <w:color w:val="000000" w:themeColor="text1"/>
        </w:rPr>
        <w:t>摘</w:t>
      </w:r>
      <w:r w:rsidRPr="00B42165">
        <w:rPr>
          <w:rFonts w:hint="eastAsia"/>
          <w:color w:val="000000" w:themeColor="text1"/>
        </w:rPr>
        <w:t>述</w:t>
      </w:r>
      <w:r w:rsidR="00520569" w:rsidRPr="00B42165">
        <w:rPr>
          <w:rFonts w:hint="eastAsia"/>
          <w:color w:val="000000" w:themeColor="text1"/>
        </w:rPr>
        <w:t>如表</w:t>
      </w:r>
      <w:r w:rsidR="00520569" w:rsidRPr="00B42165">
        <w:rPr>
          <w:rFonts w:hint="eastAsia"/>
          <w:color w:val="000000" w:themeColor="text1"/>
        </w:rPr>
        <w:t>1</w:t>
      </w:r>
      <w:r w:rsidR="00CD13AF" w:rsidRPr="00B42165">
        <w:rPr>
          <w:rFonts w:hint="eastAsia"/>
          <w:color w:val="000000" w:themeColor="text1"/>
        </w:rPr>
        <w:t>。</w:t>
      </w:r>
    </w:p>
    <w:p w:rsidR="00520569" w:rsidRPr="00B42165" w:rsidRDefault="00520569" w:rsidP="00FD1155">
      <w:pPr>
        <w:tabs>
          <w:tab w:val="left" w:pos="13750"/>
        </w:tabs>
        <w:ind w:firstLineChars="200" w:firstLine="480"/>
        <w:jc w:val="both"/>
        <w:rPr>
          <w:color w:val="000000" w:themeColor="text1"/>
        </w:rPr>
      </w:pPr>
      <w:r w:rsidRPr="00B42165">
        <w:rPr>
          <w:rFonts w:hint="eastAsia"/>
          <w:color w:val="000000" w:themeColor="text1"/>
        </w:rPr>
        <w:t>表</w:t>
      </w:r>
      <w:r w:rsidRPr="00B42165">
        <w:rPr>
          <w:rFonts w:hint="eastAsia"/>
          <w:color w:val="000000" w:themeColor="text1"/>
        </w:rPr>
        <w:t xml:space="preserve">1 </w:t>
      </w:r>
      <w:r w:rsidR="00914A4F">
        <w:rPr>
          <w:rFonts w:hint="eastAsia"/>
          <w:color w:val="000000" w:themeColor="text1"/>
        </w:rPr>
        <w:t>泰安</w:t>
      </w:r>
      <w:r w:rsidRPr="00B42165">
        <w:rPr>
          <w:rFonts w:hint="eastAsia"/>
          <w:color w:val="000000" w:themeColor="text1"/>
        </w:rPr>
        <w:t>國小課程評鑑工具編製要素表</w:t>
      </w:r>
    </w:p>
    <w:tbl>
      <w:tblPr>
        <w:tblStyle w:val="a8"/>
        <w:tblW w:w="0" w:type="auto"/>
        <w:tblLook w:val="04A0" w:firstRow="1" w:lastRow="0" w:firstColumn="1" w:lastColumn="0" w:noHBand="0" w:noVBand="1"/>
      </w:tblPr>
      <w:tblGrid>
        <w:gridCol w:w="1788"/>
        <w:gridCol w:w="1681"/>
        <w:gridCol w:w="2383"/>
        <w:gridCol w:w="3952"/>
      </w:tblGrid>
      <w:tr w:rsidR="00B42165" w:rsidRPr="00B42165" w:rsidTr="00914A4F">
        <w:trPr>
          <w:trHeight w:val="393"/>
        </w:trPr>
        <w:tc>
          <w:tcPr>
            <w:tcW w:w="1788" w:type="dxa"/>
          </w:tcPr>
          <w:p w:rsidR="002736C1" w:rsidRPr="00B42165" w:rsidRDefault="002736C1" w:rsidP="00FD1155">
            <w:pPr>
              <w:tabs>
                <w:tab w:val="left" w:pos="13750"/>
              </w:tabs>
              <w:jc w:val="both"/>
              <w:rPr>
                <w:color w:val="000000" w:themeColor="text1"/>
              </w:rPr>
            </w:pPr>
            <w:r w:rsidRPr="00B42165">
              <w:rPr>
                <w:color w:val="000000" w:themeColor="text1"/>
              </w:rPr>
              <w:t>評鑑工具名稱</w:t>
            </w:r>
          </w:p>
        </w:tc>
        <w:tc>
          <w:tcPr>
            <w:tcW w:w="1681" w:type="dxa"/>
          </w:tcPr>
          <w:p w:rsidR="002736C1" w:rsidRPr="00B42165" w:rsidRDefault="002736C1" w:rsidP="00FD1155">
            <w:pPr>
              <w:tabs>
                <w:tab w:val="left" w:pos="13750"/>
              </w:tabs>
              <w:jc w:val="both"/>
              <w:rPr>
                <w:color w:val="000000" w:themeColor="text1"/>
              </w:rPr>
            </w:pPr>
            <w:r w:rsidRPr="00B42165">
              <w:rPr>
                <w:color w:val="000000" w:themeColor="text1"/>
              </w:rPr>
              <w:t>實施檢核時間</w:t>
            </w:r>
          </w:p>
        </w:tc>
        <w:tc>
          <w:tcPr>
            <w:tcW w:w="2383" w:type="dxa"/>
          </w:tcPr>
          <w:p w:rsidR="002736C1" w:rsidRPr="00B42165" w:rsidRDefault="002736C1" w:rsidP="00FD1155">
            <w:pPr>
              <w:tabs>
                <w:tab w:val="left" w:pos="13750"/>
              </w:tabs>
              <w:jc w:val="both"/>
              <w:rPr>
                <w:color w:val="000000" w:themeColor="text1"/>
              </w:rPr>
            </w:pPr>
            <w:r w:rsidRPr="00B42165">
              <w:rPr>
                <w:rFonts w:hint="eastAsia"/>
                <w:color w:val="000000" w:themeColor="text1"/>
              </w:rPr>
              <w:t>評鑑對象</w:t>
            </w:r>
          </w:p>
        </w:tc>
        <w:tc>
          <w:tcPr>
            <w:tcW w:w="3952" w:type="dxa"/>
          </w:tcPr>
          <w:p w:rsidR="002736C1" w:rsidRPr="00B42165" w:rsidRDefault="002736C1" w:rsidP="002736C1">
            <w:pPr>
              <w:tabs>
                <w:tab w:val="left" w:pos="13750"/>
              </w:tabs>
              <w:jc w:val="both"/>
              <w:rPr>
                <w:color w:val="000000" w:themeColor="text1"/>
              </w:rPr>
            </w:pPr>
            <w:r w:rsidRPr="00B42165">
              <w:rPr>
                <w:color w:val="000000" w:themeColor="text1"/>
              </w:rPr>
              <w:t>評鑑資</w:t>
            </w:r>
            <w:r w:rsidRPr="00B42165">
              <w:rPr>
                <w:rFonts w:hint="eastAsia"/>
                <w:color w:val="000000" w:themeColor="text1"/>
              </w:rPr>
              <w:t>料與</w:t>
            </w:r>
            <w:r w:rsidRPr="00B42165">
              <w:rPr>
                <w:color w:val="000000" w:themeColor="text1"/>
              </w:rPr>
              <w:t>方法</w:t>
            </w:r>
          </w:p>
        </w:tc>
      </w:tr>
      <w:tr w:rsidR="00B42165" w:rsidRPr="00B42165" w:rsidTr="00914A4F">
        <w:trPr>
          <w:trHeight w:val="1614"/>
        </w:trPr>
        <w:tc>
          <w:tcPr>
            <w:tcW w:w="1788" w:type="dxa"/>
            <w:tcBorders>
              <w:bottom w:val="single" w:sz="4" w:space="0" w:color="auto"/>
            </w:tcBorders>
          </w:tcPr>
          <w:p w:rsidR="00126356" w:rsidRPr="00B42165" w:rsidRDefault="006C6588" w:rsidP="006C6588">
            <w:pPr>
              <w:tabs>
                <w:tab w:val="left" w:pos="13750"/>
              </w:tabs>
              <w:jc w:val="both"/>
              <w:rPr>
                <w:color w:val="000000" w:themeColor="text1"/>
              </w:rPr>
            </w:pPr>
            <w:r w:rsidRPr="00B42165">
              <w:rPr>
                <w:color w:val="000000" w:themeColor="text1"/>
              </w:rPr>
              <w:t>學</w:t>
            </w:r>
            <w:r w:rsidR="00126356" w:rsidRPr="00B42165">
              <w:rPr>
                <w:color w:val="000000" w:themeColor="text1"/>
              </w:rPr>
              <w:t>校課程</w:t>
            </w:r>
            <w:r w:rsidRPr="00B42165">
              <w:rPr>
                <w:color w:val="000000" w:themeColor="text1"/>
              </w:rPr>
              <w:t>評鑑</w:t>
            </w:r>
            <w:r w:rsidR="00126356" w:rsidRPr="00B42165">
              <w:rPr>
                <w:color w:val="000000" w:themeColor="text1"/>
                <w:u w:val="single"/>
              </w:rPr>
              <w:t>設計層面</w:t>
            </w:r>
            <w:r w:rsidR="00FA02D7" w:rsidRPr="00B42165">
              <w:rPr>
                <w:color w:val="000000" w:themeColor="text1"/>
              </w:rPr>
              <w:t>檢核表</w:t>
            </w:r>
          </w:p>
        </w:tc>
        <w:tc>
          <w:tcPr>
            <w:tcW w:w="1681" w:type="dxa"/>
            <w:tcBorders>
              <w:bottom w:val="single" w:sz="4" w:space="0" w:color="auto"/>
            </w:tcBorders>
          </w:tcPr>
          <w:p w:rsidR="00126356" w:rsidRPr="00B42165" w:rsidRDefault="0055389F" w:rsidP="00CD13AF">
            <w:pPr>
              <w:tabs>
                <w:tab w:val="left" w:pos="13750"/>
              </w:tabs>
              <w:jc w:val="both"/>
              <w:rPr>
                <w:color w:val="000000" w:themeColor="text1"/>
              </w:rPr>
            </w:pPr>
            <w:r w:rsidRPr="00B42165">
              <w:rPr>
                <w:rFonts w:hint="eastAsia"/>
                <w:color w:val="000000" w:themeColor="text1"/>
              </w:rPr>
              <w:t>3</w:t>
            </w:r>
            <w:r w:rsidR="00126356" w:rsidRPr="00B42165">
              <w:rPr>
                <w:rFonts w:hint="eastAsia"/>
                <w:color w:val="000000" w:themeColor="text1"/>
              </w:rPr>
              <w:t>月</w:t>
            </w:r>
            <w:r w:rsidR="00126356" w:rsidRPr="00B42165">
              <w:rPr>
                <w:rFonts w:hint="eastAsia"/>
                <w:color w:val="000000" w:themeColor="text1"/>
              </w:rPr>
              <w:t>1</w:t>
            </w:r>
            <w:r w:rsidR="00126356" w:rsidRPr="00B42165">
              <w:rPr>
                <w:rFonts w:hint="eastAsia"/>
                <w:color w:val="000000" w:themeColor="text1"/>
              </w:rPr>
              <w:t>日</w:t>
            </w:r>
            <w:r w:rsidR="00126356" w:rsidRPr="00B42165">
              <w:rPr>
                <w:rFonts w:hint="eastAsia"/>
                <w:color w:val="000000" w:themeColor="text1"/>
              </w:rPr>
              <w:t>~7</w:t>
            </w:r>
            <w:r w:rsidR="00126356" w:rsidRPr="00B42165">
              <w:rPr>
                <w:rFonts w:hint="eastAsia"/>
                <w:color w:val="000000" w:themeColor="text1"/>
              </w:rPr>
              <w:t>月</w:t>
            </w:r>
            <w:r w:rsidR="00126356" w:rsidRPr="00B42165">
              <w:rPr>
                <w:rFonts w:hint="eastAsia"/>
                <w:color w:val="000000" w:themeColor="text1"/>
              </w:rPr>
              <w:t>31</w:t>
            </w:r>
            <w:r w:rsidR="00126356" w:rsidRPr="00B42165">
              <w:rPr>
                <w:rFonts w:hint="eastAsia"/>
                <w:color w:val="000000" w:themeColor="text1"/>
              </w:rPr>
              <w:t>日</w:t>
            </w:r>
          </w:p>
        </w:tc>
        <w:tc>
          <w:tcPr>
            <w:tcW w:w="2383" w:type="dxa"/>
            <w:vMerge w:val="restart"/>
            <w:tcBorders>
              <w:bottom w:val="single" w:sz="4" w:space="0" w:color="auto"/>
            </w:tcBorders>
          </w:tcPr>
          <w:p w:rsidR="00126356" w:rsidRPr="00B42165" w:rsidRDefault="00126356" w:rsidP="009E3636">
            <w:pPr>
              <w:tabs>
                <w:tab w:val="left" w:pos="13750"/>
              </w:tabs>
              <w:jc w:val="both"/>
              <w:rPr>
                <w:color w:val="000000" w:themeColor="text1"/>
              </w:rPr>
            </w:pPr>
            <w:r w:rsidRPr="00B42165">
              <w:rPr>
                <w:rFonts w:hint="eastAsia"/>
                <w:color w:val="000000" w:themeColor="text1"/>
              </w:rPr>
              <w:t>1</w:t>
            </w:r>
            <w:r w:rsidRPr="00B42165">
              <w:rPr>
                <w:rFonts w:hint="eastAsia"/>
                <w:color w:val="000000" w:themeColor="text1"/>
              </w:rPr>
              <w:t>課程總體架構</w:t>
            </w:r>
          </w:p>
          <w:p w:rsidR="00126356" w:rsidRPr="00B42165" w:rsidRDefault="00126356" w:rsidP="00126356">
            <w:pPr>
              <w:tabs>
                <w:tab w:val="left" w:pos="13750"/>
              </w:tabs>
              <w:ind w:left="175" w:hangingChars="73" w:hanging="175"/>
              <w:jc w:val="both"/>
              <w:rPr>
                <w:color w:val="000000" w:themeColor="text1"/>
              </w:rPr>
            </w:pPr>
            <w:r w:rsidRPr="00B42165">
              <w:rPr>
                <w:rFonts w:hint="eastAsia"/>
                <w:color w:val="000000" w:themeColor="text1"/>
              </w:rPr>
              <w:t>2</w:t>
            </w:r>
            <w:r w:rsidRPr="00B42165">
              <w:rPr>
                <w:rFonts w:hint="eastAsia"/>
                <w:color w:val="000000" w:themeColor="text1"/>
              </w:rPr>
              <w:t>各</w:t>
            </w:r>
            <w:r w:rsidRPr="00B42165">
              <w:rPr>
                <w:rFonts w:hint="eastAsia"/>
                <w:color w:val="000000" w:themeColor="text1"/>
              </w:rPr>
              <w:t>(</w:t>
            </w:r>
            <w:r w:rsidRPr="00B42165">
              <w:rPr>
                <w:rFonts w:hint="eastAsia"/>
                <w:color w:val="000000" w:themeColor="text1"/>
              </w:rPr>
              <w:t>跨</w:t>
            </w:r>
            <w:r w:rsidRPr="00B42165">
              <w:rPr>
                <w:rFonts w:hint="eastAsia"/>
                <w:color w:val="000000" w:themeColor="text1"/>
              </w:rPr>
              <w:t>)</w:t>
            </w:r>
            <w:r w:rsidRPr="00B42165">
              <w:rPr>
                <w:rFonts w:hint="eastAsia"/>
                <w:color w:val="000000" w:themeColor="text1"/>
              </w:rPr>
              <w:t>領域</w:t>
            </w:r>
            <w:r w:rsidRPr="00B42165">
              <w:rPr>
                <w:rFonts w:hint="eastAsia"/>
                <w:color w:val="000000" w:themeColor="text1"/>
              </w:rPr>
              <w:t>/</w:t>
            </w:r>
            <w:r w:rsidRPr="00B42165">
              <w:rPr>
                <w:rFonts w:hint="eastAsia"/>
                <w:color w:val="000000" w:themeColor="text1"/>
              </w:rPr>
              <w:t>科目課程</w:t>
            </w:r>
          </w:p>
          <w:p w:rsidR="00126356" w:rsidRPr="00B42165" w:rsidRDefault="00126356" w:rsidP="009E3636">
            <w:pPr>
              <w:tabs>
                <w:tab w:val="left" w:pos="13750"/>
              </w:tabs>
              <w:jc w:val="both"/>
              <w:rPr>
                <w:color w:val="000000" w:themeColor="text1"/>
              </w:rPr>
            </w:pPr>
            <w:r w:rsidRPr="00B42165">
              <w:rPr>
                <w:rFonts w:hint="eastAsia"/>
                <w:color w:val="000000" w:themeColor="text1"/>
              </w:rPr>
              <w:t>3</w:t>
            </w:r>
            <w:r w:rsidRPr="00B42165">
              <w:rPr>
                <w:rFonts w:hint="eastAsia"/>
                <w:color w:val="000000" w:themeColor="text1"/>
              </w:rPr>
              <w:t>各彈性學習課程</w:t>
            </w:r>
          </w:p>
        </w:tc>
        <w:tc>
          <w:tcPr>
            <w:tcW w:w="3952" w:type="dxa"/>
            <w:tcBorders>
              <w:bottom w:val="single" w:sz="4" w:space="0" w:color="auto"/>
            </w:tcBorders>
          </w:tcPr>
          <w:p w:rsidR="00126356" w:rsidRPr="00B42165" w:rsidRDefault="00126356" w:rsidP="00126356">
            <w:pPr>
              <w:tabs>
                <w:tab w:val="left" w:pos="13750"/>
              </w:tabs>
              <w:ind w:left="240" w:hangingChars="100" w:hanging="240"/>
              <w:jc w:val="both"/>
              <w:rPr>
                <w:color w:val="000000" w:themeColor="text1"/>
              </w:rPr>
            </w:pPr>
            <w:r w:rsidRPr="00B42165">
              <w:rPr>
                <w:rFonts w:hint="eastAsia"/>
                <w:color w:val="000000" w:themeColor="text1"/>
              </w:rPr>
              <w:t>1.</w:t>
            </w:r>
            <w:r w:rsidRPr="00B42165">
              <w:rPr>
                <w:rFonts w:hint="eastAsia"/>
                <w:color w:val="000000" w:themeColor="text1"/>
              </w:rPr>
              <w:t>檢視分析學校課程計畫中之課程總體架構、教材內容、學習資源的一致性與適切性。</w:t>
            </w:r>
          </w:p>
          <w:p w:rsidR="00126356" w:rsidRPr="00B42165" w:rsidRDefault="00126356" w:rsidP="009E3636">
            <w:pPr>
              <w:tabs>
                <w:tab w:val="left" w:pos="13750"/>
              </w:tabs>
              <w:jc w:val="both"/>
              <w:rPr>
                <w:color w:val="000000" w:themeColor="text1"/>
              </w:rPr>
            </w:pPr>
            <w:r w:rsidRPr="00B42165">
              <w:rPr>
                <w:rFonts w:hint="eastAsia"/>
                <w:color w:val="000000" w:themeColor="text1"/>
              </w:rPr>
              <w:t>2.</w:t>
            </w:r>
            <w:r w:rsidRPr="00B42165">
              <w:rPr>
                <w:rFonts w:hint="eastAsia"/>
                <w:color w:val="000000" w:themeColor="text1"/>
              </w:rPr>
              <w:t>訪談教師對課程總體架構之意見。</w:t>
            </w:r>
          </w:p>
        </w:tc>
      </w:tr>
      <w:tr w:rsidR="00B42165" w:rsidRPr="00B42165" w:rsidTr="00914A4F">
        <w:trPr>
          <w:trHeight w:val="808"/>
        </w:trPr>
        <w:tc>
          <w:tcPr>
            <w:tcW w:w="1788" w:type="dxa"/>
            <w:tcBorders>
              <w:bottom w:val="single" w:sz="4" w:space="0" w:color="auto"/>
            </w:tcBorders>
          </w:tcPr>
          <w:p w:rsidR="00126356" w:rsidRPr="00B42165" w:rsidRDefault="006C6588" w:rsidP="006C6588">
            <w:pPr>
              <w:tabs>
                <w:tab w:val="left" w:pos="13750"/>
              </w:tabs>
              <w:jc w:val="both"/>
              <w:rPr>
                <w:color w:val="000000" w:themeColor="text1"/>
              </w:rPr>
            </w:pPr>
            <w:r w:rsidRPr="00B42165">
              <w:rPr>
                <w:rFonts w:hint="eastAsia"/>
                <w:color w:val="000000" w:themeColor="text1"/>
              </w:rPr>
              <w:t>學</w:t>
            </w:r>
            <w:r w:rsidR="00126356" w:rsidRPr="00B42165">
              <w:rPr>
                <w:rFonts w:hint="eastAsia"/>
                <w:color w:val="000000" w:themeColor="text1"/>
              </w:rPr>
              <w:t>校課程</w:t>
            </w:r>
            <w:r w:rsidRPr="00B42165">
              <w:rPr>
                <w:rFonts w:hint="eastAsia"/>
                <w:color w:val="000000" w:themeColor="text1"/>
              </w:rPr>
              <w:t>評鑑</w:t>
            </w:r>
            <w:r w:rsidR="00126356" w:rsidRPr="00B42165">
              <w:rPr>
                <w:rFonts w:hint="eastAsia"/>
                <w:color w:val="000000" w:themeColor="text1"/>
              </w:rPr>
              <w:t>實施準備層面</w:t>
            </w:r>
            <w:r w:rsidR="00FA02D7" w:rsidRPr="00B42165">
              <w:rPr>
                <w:rFonts w:hint="eastAsia"/>
                <w:color w:val="000000" w:themeColor="text1"/>
              </w:rPr>
              <w:t>檢核表</w:t>
            </w:r>
          </w:p>
        </w:tc>
        <w:tc>
          <w:tcPr>
            <w:tcW w:w="1681" w:type="dxa"/>
            <w:tcBorders>
              <w:bottom w:val="single" w:sz="4" w:space="0" w:color="auto"/>
            </w:tcBorders>
          </w:tcPr>
          <w:p w:rsidR="00126356" w:rsidRPr="00B42165" w:rsidRDefault="00126356" w:rsidP="00FD1155">
            <w:pPr>
              <w:tabs>
                <w:tab w:val="left" w:pos="13750"/>
              </w:tabs>
              <w:jc w:val="both"/>
              <w:rPr>
                <w:color w:val="000000" w:themeColor="text1"/>
              </w:rPr>
            </w:pPr>
            <w:r w:rsidRPr="00B42165">
              <w:rPr>
                <w:rFonts w:hint="eastAsia"/>
                <w:color w:val="000000" w:themeColor="text1"/>
              </w:rPr>
              <w:t>6</w:t>
            </w:r>
            <w:r w:rsidRPr="00B42165">
              <w:rPr>
                <w:rFonts w:hint="eastAsia"/>
                <w:color w:val="000000" w:themeColor="text1"/>
              </w:rPr>
              <w:t>月</w:t>
            </w:r>
            <w:r w:rsidRPr="00B42165">
              <w:rPr>
                <w:rFonts w:hint="eastAsia"/>
                <w:color w:val="000000" w:themeColor="text1"/>
              </w:rPr>
              <w:t>1</w:t>
            </w:r>
            <w:r w:rsidRPr="00B42165">
              <w:rPr>
                <w:rFonts w:hint="eastAsia"/>
                <w:color w:val="000000" w:themeColor="text1"/>
              </w:rPr>
              <w:t>日</w:t>
            </w:r>
            <w:r w:rsidRPr="00B42165">
              <w:rPr>
                <w:rFonts w:hint="eastAsia"/>
                <w:color w:val="000000" w:themeColor="text1"/>
              </w:rPr>
              <w:t>~8</w:t>
            </w:r>
            <w:r w:rsidRPr="00B42165">
              <w:rPr>
                <w:rFonts w:hint="eastAsia"/>
                <w:color w:val="000000" w:themeColor="text1"/>
              </w:rPr>
              <w:t>月</w:t>
            </w:r>
            <w:r w:rsidRPr="00B42165">
              <w:rPr>
                <w:rFonts w:hint="eastAsia"/>
                <w:color w:val="000000" w:themeColor="text1"/>
              </w:rPr>
              <w:t>31</w:t>
            </w:r>
            <w:r w:rsidRPr="00B42165">
              <w:rPr>
                <w:rFonts w:hint="eastAsia"/>
                <w:color w:val="000000" w:themeColor="text1"/>
              </w:rPr>
              <w:t>日</w:t>
            </w:r>
          </w:p>
        </w:tc>
        <w:tc>
          <w:tcPr>
            <w:tcW w:w="2383" w:type="dxa"/>
            <w:vMerge/>
            <w:tcBorders>
              <w:bottom w:val="single" w:sz="4" w:space="0" w:color="auto"/>
            </w:tcBorders>
          </w:tcPr>
          <w:p w:rsidR="00126356" w:rsidRPr="00B42165" w:rsidRDefault="00126356" w:rsidP="00126356">
            <w:pPr>
              <w:pStyle w:val="a5"/>
              <w:tabs>
                <w:tab w:val="left" w:pos="13750"/>
              </w:tabs>
              <w:ind w:leftChars="0" w:left="840"/>
              <w:jc w:val="both"/>
              <w:rPr>
                <w:color w:val="000000" w:themeColor="text1"/>
              </w:rPr>
            </w:pPr>
          </w:p>
        </w:tc>
        <w:tc>
          <w:tcPr>
            <w:tcW w:w="3952" w:type="dxa"/>
            <w:tcBorders>
              <w:bottom w:val="single" w:sz="4" w:space="0" w:color="auto"/>
            </w:tcBorders>
          </w:tcPr>
          <w:p w:rsidR="00126356" w:rsidRPr="00B42165" w:rsidRDefault="00126356" w:rsidP="00126356">
            <w:pPr>
              <w:tabs>
                <w:tab w:val="left" w:pos="13750"/>
              </w:tabs>
              <w:ind w:left="170" w:hangingChars="71" w:hanging="170"/>
              <w:jc w:val="both"/>
              <w:rPr>
                <w:color w:val="000000" w:themeColor="text1"/>
                <w:szCs w:val="24"/>
              </w:rPr>
            </w:pPr>
            <w:r w:rsidRPr="00B42165">
              <w:rPr>
                <w:rFonts w:hint="eastAsia"/>
                <w:color w:val="000000" w:themeColor="text1"/>
                <w:szCs w:val="24"/>
              </w:rPr>
              <w:t>1</w:t>
            </w:r>
            <w:r w:rsidRPr="00B42165">
              <w:rPr>
                <w:rFonts w:hint="eastAsia"/>
                <w:color w:val="000000" w:themeColor="text1"/>
                <w:szCs w:val="24"/>
              </w:rPr>
              <w:t>實地檢視各該課程實施場所之設備與材料。</w:t>
            </w:r>
          </w:p>
          <w:p w:rsidR="00126356" w:rsidRPr="00B42165" w:rsidRDefault="00126356" w:rsidP="00B8019C">
            <w:pPr>
              <w:tabs>
                <w:tab w:val="left" w:pos="13750"/>
              </w:tabs>
              <w:ind w:left="170" w:hangingChars="71" w:hanging="170"/>
              <w:jc w:val="both"/>
              <w:rPr>
                <w:color w:val="000000" w:themeColor="text1"/>
                <w:szCs w:val="24"/>
              </w:rPr>
            </w:pPr>
            <w:r w:rsidRPr="00B42165">
              <w:rPr>
                <w:rFonts w:hint="eastAsia"/>
                <w:color w:val="000000" w:themeColor="text1"/>
                <w:szCs w:val="24"/>
              </w:rPr>
              <w:t>2.</w:t>
            </w:r>
            <w:r w:rsidRPr="00B42165">
              <w:rPr>
                <w:rFonts w:hint="eastAsia"/>
                <w:color w:val="000000" w:themeColor="text1"/>
                <w:szCs w:val="24"/>
              </w:rPr>
              <w:t>分析各教學研究、教師專業學習社群的會議紀錄、共同備課記錄</w:t>
            </w:r>
          </w:p>
        </w:tc>
      </w:tr>
      <w:tr w:rsidR="00B42165" w:rsidRPr="00B42165" w:rsidTr="00914A4F">
        <w:trPr>
          <w:trHeight w:val="1167"/>
        </w:trPr>
        <w:tc>
          <w:tcPr>
            <w:tcW w:w="1788" w:type="dxa"/>
          </w:tcPr>
          <w:p w:rsidR="00126356" w:rsidRPr="00B42165" w:rsidRDefault="006C6588" w:rsidP="006C6588">
            <w:pPr>
              <w:tabs>
                <w:tab w:val="left" w:pos="13750"/>
              </w:tabs>
              <w:jc w:val="both"/>
              <w:rPr>
                <w:color w:val="000000" w:themeColor="text1"/>
              </w:rPr>
            </w:pPr>
            <w:r w:rsidRPr="00B42165">
              <w:rPr>
                <w:rFonts w:hint="eastAsia"/>
                <w:color w:val="000000" w:themeColor="text1"/>
              </w:rPr>
              <w:t>學</w:t>
            </w:r>
            <w:r w:rsidR="00126356" w:rsidRPr="00B42165">
              <w:rPr>
                <w:rFonts w:hint="eastAsia"/>
                <w:color w:val="000000" w:themeColor="text1"/>
              </w:rPr>
              <w:t>校課程</w:t>
            </w:r>
            <w:r w:rsidRPr="00B42165">
              <w:rPr>
                <w:rFonts w:hint="eastAsia"/>
                <w:color w:val="000000" w:themeColor="text1"/>
              </w:rPr>
              <w:t>評鑑</w:t>
            </w:r>
            <w:r w:rsidR="00126356" w:rsidRPr="00B42165">
              <w:rPr>
                <w:rFonts w:hint="eastAsia"/>
                <w:color w:val="000000" w:themeColor="text1"/>
              </w:rPr>
              <w:t>實施情形層面</w:t>
            </w:r>
            <w:r w:rsidR="00FA02D7" w:rsidRPr="00B42165">
              <w:rPr>
                <w:rFonts w:hint="eastAsia"/>
                <w:color w:val="000000" w:themeColor="text1"/>
              </w:rPr>
              <w:t>檢核表</w:t>
            </w:r>
          </w:p>
        </w:tc>
        <w:tc>
          <w:tcPr>
            <w:tcW w:w="1681" w:type="dxa"/>
          </w:tcPr>
          <w:p w:rsidR="00126356" w:rsidRPr="00B42165" w:rsidRDefault="00126356" w:rsidP="00FD1155">
            <w:pPr>
              <w:tabs>
                <w:tab w:val="left" w:pos="13750"/>
              </w:tabs>
              <w:jc w:val="both"/>
              <w:rPr>
                <w:color w:val="000000" w:themeColor="text1"/>
              </w:rPr>
            </w:pPr>
            <w:r w:rsidRPr="00B42165">
              <w:rPr>
                <w:color w:val="000000" w:themeColor="text1"/>
              </w:rPr>
              <w:t>學年中辦理</w:t>
            </w:r>
          </w:p>
        </w:tc>
        <w:tc>
          <w:tcPr>
            <w:tcW w:w="2383" w:type="dxa"/>
            <w:vMerge/>
          </w:tcPr>
          <w:p w:rsidR="00126356" w:rsidRPr="00B42165" w:rsidRDefault="00126356" w:rsidP="00FD1155">
            <w:pPr>
              <w:tabs>
                <w:tab w:val="left" w:pos="13750"/>
              </w:tabs>
              <w:jc w:val="both"/>
              <w:rPr>
                <w:color w:val="000000" w:themeColor="text1"/>
              </w:rPr>
            </w:pPr>
          </w:p>
        </w:tc>
        <w:tc>
          <w:tcPr>
            <w:tcW w:w="3952" w:type="dxa"/>
          </w:tcPr>
          <w:p w:rsidR="00284329" w:rsidRPr="00B42165" w:rsidRDefault="00284329" w:rsidP="00284329">
            <w:pPr>
              <w:tabs>
                <w:tab w:val="left" w:pos="13750"/>
              </w:tabs>
              <w:ind w:left="170" w:hangingChars="71" w:hanging="170"/>
              <w:jc w:val="both"/>
              <w:rPr>
                <w:color w:val="000000" w:themeColor="text1"/>
                <w:szCs w:val="24"/>
              </w:rPr>
            </w:pPr>
            <w:r w:rsidRPr="00B42165">
              <w:rPr>
                <w:rFonts w:hint="eastAsia"/>
                <w:color w:val="000000" w:themeColor="text1"/>
                <w:szCs w:val="24"/>
              </w:rPr>
              <w:t>1.</w:t>
            </w:r>
            <w:r w:rsidRPr="00B42165">
              <w:rPr>
                <w:rFonts w:hint="eastAsia"/>
                <w:color w:val="000000" w:themeColor="text1"/>
                <w:szCs w:val="24"/>
              </w:rPr>
              <w:t>於各該</w:t>
            </w:r>
            <w:r w:rsidRPr="00B42165">
              <w:rPr>
                <w:rFonts w:hint="eastAsia"/>
                <w:color w:val="000000" w:themeColor="text1"/>
                <w:szCs w:val="24"/>
              </w:rPr>
              <w:t>(</w:t>
            </w:r>
            <w:r w:rsidRPr="00B42165">
              <w:rPr>
                <w:rFonts w:hint="eastAsia"/>
                <w:color w:val="000000" w:themeColor="text1"/>
                <w:szCs w:val="24"/>
              </w:rPr>
              <w:t>跨</w:t>
            </w:r>
            <w:r w:rsidRPr="00B42165">
              <w:rPr>
                <w:rFonts w:hint="eastAsia"/>
                <w:color w:val="000000" w:themeColor="text1"/>
                <w:szCs w:val="24"/>
              </w:rPr>
              <w:t>)</w:t>
            </w:r>
            <w:r w:rsidRPr="00B42165">
              <w:rPr>
                <w:rFonts w:hint="eastAsia"/>
                <w:color w:val="000000" w:themeColor="text1"/>
                <w:szCs w:val="24"/>
              </w:rPr>
              <w:t>領域</w:t>
            </w:r>
            <w:r w:rsidRPr="00B42165">
              <w:rPr>
                <w:rFonts w:hint="eastAsia"/>
                <w:color w:val="000000" w:themeColor="text1"/>
                <w:szCs w:val="24"/>
              </w:rPr>
              <w:t>/</w:t>
            </w:r>
            <w:r w:rsidRPr="00B42165">
              <w:rPr>
                <w:rFonts w:hint="eastAsia"/>
                <w:color w:val="000000" w:themeColor="text1"/>
                <w:szCs w:val="24"/>
              </w:rPr>
              <w:t>科目公開課、觀課和議課活動中了解實施情形。</w:t>
            </w:r>
          </w:p>
          <w:p w:rsidR="00126356" w:rsidRPr="00B42165" w:rsidRDefault="00284329" w:rsidP="00FF7C05">
            <w:pPr>
              <w:tabs>
                <w:tab w:val="left" w:pos="13750"/>
              </w:tabs>
              <w:jc w:val="both"/>
              <w:rPr>
                <w:color w:val="000000" w:themeColor="text1"/>
                <w:sz w:val="20"/>
                <w:szCs w:val="20"/>
              </w:rPr>
            </w:pPr>
            <w:r w:rsidRPr="00B42165">
              <w:rPr>
                <w:rFonts w:hint="eastAsia"/>
                <w:color w:val="000000" w:themeColor="text1"/>
                <w:szCs w:val="24"/>
              </w:rPr>
              <w:t>2.</w:t>
            </w:r>
            <w:r w:rsidRPr="00B42165">
              <w:rPr>
                <w:rFonts w:hint="eastAsia"/>
                <w:color w:val="000000" w:themeColor="text1"/>
                <w:szCs w:val="24"/>
              </w:rPr>
              <w:t>訪談師生意見</w:t>
            </w:r>
            <w:r w:rsidR="00FF7C05" w:rsidRPr="00B42165">
              <w:rPr>
                <w:rFonts w:hint="eastAsia"/>
                <w:color w:val="000000" w:themeColor="text1"/>
                <w:szCs w:val="24"/>
              </w:rPr>
              <w:t>、共備觀議課紀錄</w:t>
            </w:r>
            <w:r w:rsidRPr="00B42165">
              <w:rPr>
                <w:rFonts w:hint="eastAsia"/>
                <w:color w:val="000000" w:themeColor="text1"/>
                <w:szCs w:val="24"/>
              </w:rPr>
              <w:t>。</w:t>
            </w:r>
          </w:p>
        </w:tc>
      </w:tr>
      <w:tr w:rsidR="00FA02D7" w:rsidRPr="00B42165" w:rsidTr="00914A4F">
        <w:trPr>
          <w:trHeight w:val="2361"/>
        </w:trPr>
        <w:tc>
          <w:tcPr>
            <w:tcW w:w="1788" w:type="dxa"/>
          </w:tcPr>
          <w:p w:rsidR="00126356" w:rsidRPr="00B42165" w:rsidRDefault="006C6588" w:rsidP="006C6588">
            <w:pPr>
              <w:tabs>
                <w:tab w:val="left" w:pos="13750"/>
              </w:tabs>
              <w:jc w:val="both"/>
              <w:rPr>
                <w:color w:val="000000" w:themeColor="text1"/>
              </w:rPr>
            </w:pPr>
            <w:r w:rsidRPr="00B42165">
              <w:rPr>
                <w:rFonts w:hint="eastAsia"/>
                <w:color w:val="000000" w:themeColor="text1"/>
              </w:rPr>
              <w:t>學</w:t>
            </w:r>
            <w:r w:rsidR="00126356" w:rsidRPr="00B42165">
              <w:rPr>
                <w:rFonts w:hint="eastAsia"/>
                <w:color w:val="000000" w:themeColor="text1"/>
              </w:rPr>
              <w:t>校課程</w:t>
            </w:r>
            <w:r w:rsidRPr="00B42165">
              <w:rPr>
                <w:rFonts w:hint="eastAsia"/>
                <w:color w:val="000000" w:themeColor="text1"/>
              </w:rPr>
              <w:t>評鑑</w:t>
            </w:r>
            <w:r w:rsidR="00126356" w:rsidRPr="00B42165">
              <w:rPr>
                <w:rFonts w:hint="eastAsia"/>
                <w:color w:val="000000" w:themeColor="text1"/>
              </w:rPr>
              <w:t>實施效果層面</w:t>
            </w:r>
            <w:r w:rsidR="00FA02D7" w:rsidRPr="00B42165">
              <w:rPr>
                <w:rFonts w:hint="eastAsia"/>
                <w:color w:val="000000" w:themeColor="text1"/>
              </w:rPr>
              <w:t>檢核表</w:t>
            </w:r>
          </w:p>
        </w:tc>
        <w:tc>
          <w:tcPr>
            <w:tcW w:w="1681" w:type="dxa"/>
          </w:tcPr>
          <w:p w:rsidR="00126356" w:rsidRPr="00B42165" w:rsidRDefault="00126356" w:rsidP="00CD13AF">
            <w:pPr>
              <w:tabs>
                <w:tab w:val="left" w:pos="13750"/>
              </w:tabs>
              <w:jc w:val="both"/>
              <w:rPr>
                <w:color w:val="000000" w:themeColor="text1"/>
              </w:rPr>
            </w:pPr>
            <w:r w:rsidRPr="00B42165">
              <w:rPr>
                <w:rFonts w:hint="eastAsia"/>
                <w:color w:val="000000" w:themeColor="text1"/>
              </w:rPr>
              <w:t>7</w:t>
            </w:r>
            <w:r w:rsidRPr="00B42165">
              <w:rPr>
                <w:rFonts w:hint="eastAsia"/>
                <w:color w:val="000000" w:themeColor="text1"/>
              </w:rPr>
              <w:t>月</w:t>
            </w:r>
            <w:r w:rsidRPr="00B42165">
              <w:rPr>
                <w:rFonts w:hint="eastAsia"/>
                <w:color w:val="000000" w:themeColor="text1"/>
              </w:rPr>
              <w:t>1</w:t>
            </w:r>
            <w:r w:rsidRPr="00B42165">
              <w:rPr>
                <w:rFonts w:hint="eastAsia"/>
                <w:color w:val="000000" w:themeColor="text1"/>
              </w:rPr>
              <w:t>日</w:t>
            </w:r>
            <w:r w:rsidRPr="00B42165">
              <w:rPr>
                <w:rFonts w:hint="eastAsia"/>
                <w:color w:val="000000" w:themeColor="text1"/>
              </w:rPr>
              <w:t>~7</w:t>
            </w:r>
            <w:r w:rsidRPr="00B42165">
              <w:rPr>
                <w:rFonts w:hint="eastAsia"/>
                <w:color w:val="000000" w:themeColor="text1"/>
              </w:rPr>
              <w:t>月</w:t>
            </w:r>
            <w:r w:rsidRPr="00B42165">
              <w:rPr>
                <w:rFonts w:hint="eastAsia"/>
                <w:color w:val="000000" w:themeColor="text1"/>
              </w:rPr>
              <w:t>31</w:t>
            </w:r>
            <w:r w:rsidRPr="00B42165">
              <w:rPr>
                <w:rFonts w:hint="eastAsia"/>
                <w:color w:val="000000" w:themeColor="text1"/>
              </w:rPr>
              <w:t>日</w:t>
            </w:r>
          </w:p>
        </w:tc>
        <w:tc>
          <w:tcPr>
            <w:tcW w:w="2383" w:type="dxa"/>
            <w:vMerge/>
          </w:tcPr>
          <w:p w:rsidR="00126356" w:rsidRPr="00B42165" w:rsidRDefault="00126356" w:rsidP="00FD1155">
            <w:pPr>
              <w:tabs>
                <w:tab w:val="left" w:pos="13750"/>
              </w:tabs>
              <w:jc w:val="both"/>
              <w:rPr>
                <w:color w:val="000000" w:themeColor="text1"/>
              </w:rPr>
            </w:pPr>
          </w:p>
        </w:tc>
        <w:tc>
          <w:tcPr>
            <w:tcW w:w="3952" w:type="dxa"/>
          </w:tcPr>
          <w:p w:rsidR="00284329" w:rsidRPr="00B42165" w:rsidRDefault="00284329" w:rsidP="00284329">
            <w:pPr>
              <w:tabs>
                <w:tab w:val="left" w:pos="13750"/>
              </w:tabs>
              <w:jc w:val="both"/>
              <w:rPr>
                <w:color w:val="000000" w:themeColor="text1"/>
              </w:rPr>
            </w:pPr>
            <w:r w:rsidRPr="00B42165">
              <w:rPr>
                <w:rFonts w:hint="eastAsia"/>
                <w:color w:val="000000" w:themeColor="text1"/>
              </w:rPr>
              <w:t>1.</w:t>
            </w:r>
            <w:r w:rsidRPr="00B42165">
              <w:rPr>
                <w:rFonts w:hint="eastAsia"/>
                <w:color w:val="000000" w:themeColor="text1"/>
              </w:rPr>
              <w:t>分析學生於平時評量之學習成果資料。</w:t>
            </w:r>
          </w:p>
          <w:p w:rsidR="00284329" w:rsidRPr="00B42165" w:rsidRDefault="00284329" w:rsidP="00284329">
            <w:pPr>
              <w:tabs>
                <w:tab w:val="left" w:pos="13750"/>
              </w:tabs>
              <w:jc w:val="both"/>
              <w:rPr>
                <w:color w:val="000000" w:themeColor="text1"/>
              </w:rPr>
            </w:pPr>
            <w:r w:rsidRPr="00B42165">
              <w:rPr>
                <w:rFonts w:hint="eastAsia"/>
                <w:color w:val="000000" w:themeColor="text1"/>
              </w:rPr>
              <w:t>2.</w:t>
            </w:r>
            <w:r w:rsidRPr="00B42165">
              <w:rPr>
                <w:rFonts w:hint="eastAsia"/>
                <w:color w:val="000000" w:themeColor="text1"/>
              </w:rPr>
              <w:t>每學期末分析學生之</w:t>
            </w:r>
            <w:r w:rsidR="00C74826" w:rsidRPr="00B42165">
              <w:rPr>
                <w:rFonts w:hint="eastAsia"/>
                <w:color w:val="000000" w:themeColor="text1"/>
              </w:rPr>
              <w:t>平時及</w:t>
            </w:r>
            <w:r w:rsidRPr="00B42165">
              <w:rPr>
                <w:rFonts w:hint="eastAsia"/>
                <w:color w:val="000000" w:themeColor="text1"/>
              </w:rPr>
              <w:t>定期評量結果資料。</w:t>
            </w:r>
          </w:p>
          <w:p w:rsidR="00126356" w:rsidRPr="00B42165" w:rsidRDefault="00284329" w:rsidP="00284329">
            <w:pPr>
              <w:tabs>
                <w:tab w:val="left" w:pos="13750"/>
              </w:tabs>
              <w:jc w:val="both"/>
              <w:rPr>
                <w:color w:val="000000" w:themeColor="text1"/>
              </w:rPr>
            </w:pPr>
            <w:r w:rsidRPr="00B42165">
              <w:rPr>
                <w:rFonts w:hint="eastAsia"/>
                <w:color w:val="000000" w:themeColor="text1"/>
              </w:rPr>
              <w:t>3.</w:t>
            </w:r>
            <w:r w:rsidRPr="00B42165">
              <w:rPr>
                <w:rFonts w:hint="eastAsia"/>
                <w:color w:val="000000" w:themeColor="text1"/>
              </w:rPr>
              <w:t>分析學生之作業成品、實做評量或學習檔案資料。</w:t>
            </w:r>
          </w:p>
        </w:tc>
      </w:tr>
    </w:tbl>
    <w:p w:rsidR="00520569" w:rsidRPr="00B42165" w:rsidRDefault="00520569" w:rsidP="00FD1155">
      <w:pPr>
        <w:tabs>
          <w:tab w:val="left" w:pos="13750"/>
        </w:tabs>
        <w:ind w:firstLineChars="200" w:firstLine="480"/>
        <w:jc w:val="both"/>
        <w:rPr>
          <w:color w:val="000000" w:themeColor="text1"/>
        </w:rPr>
      </w:pPr>
    </w:p>
    <w:p w:rsidR="001E26D3" w:rsidRPr="00B42165" w:rsidRDefault="00FF15D4" w:rsidP="00102493">
      <w:pPr>
        <w:tabs>
          <w:tab w:val="left" w:pos="13750"/>
        </w:tabs>
        <w:spacing w:beforeLines="50" w:before="180" w:afterLines="50" w:after="180"/>
        <w:jc w:val="both"/>
        <w:rPr>
          <w:b/>
          <w:color w:val="000000" w:themeColor="text1"/>
        </w:rPr>
      </w:pPr>
      <w:r w:rsidRPr="00B42165">
        <w:rPr>
          <w:rFonts w:hint="eastAsia"/>
          <w:b/>
          <w:color w:val="000000" w:themeColor="text1"/>
        </w:rPr>
        <w:lastRenderedPageBreak/>
        <w:t>六、評鑑重點及品質原則</w:t>
      </w:r>
    </w:p>
    <w:p w:rsidR="000B2E8A" w:rsidRPr="00B42165" w:rsidRDefault="00FF15D4" w:rsidP="00731B73">
      <w:pPr>
        <w:tabs>
          <w:tab w:val="left" w:pos="13750"/>
        </w:tabs>
        <w:ind w:firstLineChars="200" w:firstLine="480"/>
        <w:jc w:val="both"/>
        <w:rPr>
          <w:color w:val="000000" w:themeColor="text1"/>
        </w:rPr>
      </w:pPr>
      <w:r w:rsidRPr="00B42165">
        <w:rPr>
          <w:rFonts w:hint="eastAsia"/>
          <w:color w:val="000000" w:themeColor="text1"/>
        </w:rPr>
        <w:t>本校各課程對象之評鑑重點及品質原則，參照教育部頒國民中學及國民小學實施課程評鑑參考原則附件所列評鑑重點及品質原則，詳</w:t>
      </w:r>
      <w:r w:rsidR="00E2193E" w:rsidRPr="00B42165">
        <w:rPr>
          <w:rFonts w:hint="eastAsia"/>
          <w:color w:val="000000" w:themeColor="text1"/>
        </w:rPr>
        <w:t>如</w:t>
      </w:r>
      <w:r w:rsidRPr="00B42165">
        <w:rPr>
          <w:rFonts w:hint="eastAsia"/>
          <w:color w:val="000000" w:themeColor="text1"/>
        </w:rPr>
        <w:t>附件</w:t>
      </w:r>
      <w:r w:rsidR="00E2193E" w:rsidRPr="00B42165">
        <w:rPr>
          <w:rFonts w:hint="eastAsia"/>
          <w:color w:val="000000" w:themeColor="text1"/>
        </w:rPr>
        <w:t>五</w:t>
      </w:r>
      <w:r w:rsidRPr="00B42165">
        <w:rPr>
          <w:rFonts w:hint="eastAsia"/>
          <w:color w:val="000000" w:themeColor="text1"/>
        </w:rPr>
        <w:t>；</w:t>
      </w:r>
      <w:r w:rsidR="00D221BB" w:rsidRPr="00B42165">
        <w:rPr>
          <w:rFonts w:hint="eastAsia"/>
          <w:color w:val="000000" w:themeColor="text1"/>
        </w:rPr>
        <w:t>唯各評鑑人員得就各課程之性質</w:t>
      </w:r>
      <w:r w:rsidR="00D221BB" w:rsidRPr="00B42165">
        <w:rPr>
          <w:color w:val="000000" w:themeColor="text1"/>
        </w:rPr>
        <w:t>及課程發展與教育評鑑之專業知識，予以補充</w:t>
      </w:r>
      <w:r w:rsidR="00731B73" w:rsidRPr="00B42165">
        <w:rPr>
          <w:rFonts w:hint="eastAsia"/>
          <w:color w:val="000000" w:themeColor="text1"/>
        </w:rPr>
        <w:t>。</w:t>
      </w:r>
    </w:p>
    <w:p w:rsidR="00D221BB" w:rsidRPr="00B42165" w:rsidRDefault="00D221BB" w:rsidP="00102493">
      <w:pPr>
        <w:tabs>
          <w:tab w:val="left" w:pos="13750"/>
        </w:tabs>
        <w:spacing w:beforeLines="50" w:before="180" w:afterLines="50" w:after="180"/>
        <w:jc w:val="both"/>
        <w:rPr>
          <w:b/>
          <w:color w:val="000000" w:themeColor="text1"/>
        </w:rPr>
      </w:pPr>
      <w:r w:rsidRPr="00B42165">
        <w:rPr>
          <w:rFonts w:hint="eastAsia"/>
          <w:b/>
          <w:color w:val="000000" w:themeColor="text1"/>
        </w:rPr>
        <w:t>七、評鑑運用</w:t>
      </w:r>
      <w:r w:rsidR="006B07D1">
        <w:rPr>
          <w:rFonts w:hint="eastAsia"/>
          <w:b/>
          <w:color w:val="000000" w:themeColor="text1"/>
        </w:rPr>
        <w:t>與預期效益</w:t>
      </w:r>
    </w:p>
    <w:p w:rsidR="00D221BB" w:rsidRPr="00B42165" w:rsidRDefault="00D221BB" w:rsidP="00D221BB">
      <w:pPr>
        <w:tabs>
          <w:tab w:val="left" w:pos="13750"/>
        </w:tabs>
        <w:ind w:firstLineChars="200" w:firstLine="480"/>
        <w:jc w:val="both"/>
        <w:rPr>
          <w:color w:val="000000" w:themeColor="text1"/>
        </w:rPr>
      </w:pPr>
      <w:r w:rsidRPr="00B42165">
        <w:rPr>
          <w:color w:val="000000" w:themeColor="text1"/>
        </w:rPr>
        <w:t>對於評鑑過程及結果發現，本校將即時加以運用：</w:t>
      </w:r>
    </w:p>
    <w:p w:rsidR="00D221BB" w:rsidRPr="00B42165" w:rsidRDefault="00D221BB" w:rsidP="00496B56">
      <w:pPr>
        <w:tabs>
          <w:tab w:val="left" w:pos="13750"/>
        </w:tabs>
        <w:ind w:leftChars="100" w:left="960" w:hangingChars="300" w:hanging="720"/>
        <w:jc w:val="both"/>
        <w:rPr>
          <w:color w:val="000000" w:themeColor="text1"/>
        </w:rPr>
      </w:pPr>
      <w:r w:rsidRPr="00B42165">
        <w:rPr>
          <w:rFonts w:hint="eastAsia"/>
          <w:color w:val="000000" w:themeColor="text1"/>
        </w:rPr>
        <w:t>（一）</w:t>
      </w:r>
      <w:r w:rsidR="00496B56" w:rsidRPr="00B42165">
        <w:rPr>
          <w:rFonts w:hint="eastAsia"/>
          <w:color w:val="000000" w:themeColor="text1"/>
        </w:rPr>
        <w:t>修正學校課程計畫：分別提各</w:t>
      </w:r>
      <w:r w:rsidR="00731B73" w:rsidRPr="00B42165">
        <w:rPr>
          <w:rFonts w:hint="eastAsia"/>
          <w:color w:val="000000" w:themeColor="text1"/>
        </w:rPr>
        <w:t>該</w:t>
      </w:r>
      <w:r w:rsidR="00496B56" w:rsidRPr="00B42165">
        <w:rPr>
          <w:rFonts w:hint="eastAsia"/>
          <w:color w:val="000000" w:themeColor="text1"/>
        </w:rPr>
        <w:t>（跨）領域</w:t>
      </w:r>
      <w:r w:rsidR="00496B56" w:rsidRPr="00B42165">
        <w:rPr>
          <w:rFonts w:hint="eastAsia"/>
          <w:color w:val="000000" w:themeColor="text1"/>
        </w:rPr>
        <w:t>/</w:t>
      </w:r>
      <w:r w:rsidR="00731B73" w:rsidRPr="00B42165">
        <w:rPr>
          <w:rFonts w:hint="eastAsia"/>
          <w:color w:val="000000" w:themeColor="text1"/>
        </w:rPr>
        <w:t>科目教學研究會、</w:t>
      </w:r>
      <w:r w:rsidR="00284329" w:rsidRPr="00B42165">
        <w:rPr>
          <w:rFonts w:hint="eastAsia"/>
          <w:color w:val="000000" w:themeColor="text1"/>
        </w:rPr>
        <w:t>教師專業學習社群</w:t>
      </w:r>
      <w:r w:rsidR="00731B73" w:rsidRPr="00B42165">
        <w:rPr>
          <w:rFonts w:hint="eastAsia"/>
          <w:color w:val="000000" w:themeColor="text1"/>
        </w:rPr>
        <w:t>及本校</w:t>
      </w:r>
      <w:r w:rsidR="00496B56" w:rsidRPr="00B42165">
        <w:rPr>
          <w:rFonts w:hint="eastAsia"/>
          <w:color w:val="000000" w:themeColor="text1"/>
        </w:rPr>
        <w:t>課程發展委員會</w:t>
      </w:r>
      <w:r w:rsidR="00731B73" w:rsidRPr="00B42165">
        <w:rPr>
          <w:rFonts w:hint="eastAsia"/>
          <w:color w:val="000000" w:themeColor="text1"/>
        </w:rPr>
        <w:t>討論</w:t>
      </w:r>
      <w:r w:rsidR="00496B56" w:rsidRPr="00B42165">
        <w:rPr>
          <w:rFonts w:hint="eastAsia"/>
          <w:color w:val="000000" w:themeColor="text1"/>
        </w:rPr>
        <w:t>修正課程計畫。</w:t>
      </w:r>
    </w:p>
    <w:p w:rsidR="00496B56" w:rsidRPr="00B42165" w:rsidRDefault="00995EC5" w:rsidP="00496B56">
      <w:pPr>
        <w:tabs>
          <w:tab w:val="left" w:pos="13750"/>
        </w:tabs>
        <w:ind w:leftChars="100" w:left="960" w:hangingChars="300" w:hanging="720"/>
        <w:jc w:val="both"/>
        <w:rPr>
          <w:color w:val="000000" w:themeColor="text1"/>
        </w:rPr>
      </w:pPr>
      <w:r w:rsidRPr="00B42165">
        <w:rPr>
          <w:rFonts w:hint="eastAsia"/>
          <w:color w:val="000000" w:themeColor="text1"/>
        </w:rPr>
        <w:t>（二）檢討學校課程實施條件及設施</w:t>
      </w:r>
      <w:r w:rsidR="00496B56" w:rsidRPr="00B42165">
        <w:rPr>
          <w:rFonts w:hint="eastAsia"/>
          <w:color w:val="000000" w:themeColor="text1"/>
        </w:rPr>
        <w:t>，並加以改善：提</w:t>
      </w:r>
      <w:r w:rsidRPr="00B42165">
        <w:rPr>
          <w:rFonts w:hint="eastAsia"/>
          <w:color w:val="000000" w:themeColor="text1"/>
        </w:rPr>
        <w:t>本校</w:t>
      </w:r>
      <w:r w:rsidR="00496B56" w:rsidRPr="00B42165">
        <w:rPr>
          <w:rFonts w:hint="eastAsia"/>
          <w:color w:val="000000" w:themeColor="text1"/>
        </w:rPr>
        <w:t>各相關處室檢討及</w:t>
      </w:r>
      <w:r w:rsidR="00360D00" w:rsidRPr="00B42165">
        <w:rPr>
          <w:rFonts w:hint="eastAsia"/>
          <w:color w:val="000000" w:themeColor="text1"/>
        </w:rPr>
        <w:t>改善課程實施條件及設施。</w:t>
      </w:r>
    </w:p>
    <w:p w:rsidR="00360D00" w:rsidRPr="00B42165" w:rsidRDefault="00360D00" w:rsidP="00496B56">
      <w:pPr>
        <w:tabs>
          <w:tab w:val="left" w:pos="13750"/>
        </w:tabs>
        <w:ind w:leftChars="100" w:left="960" w:hangingChars="300" w:hanging="720"/>
        <w:jc w:val="both"/>
        <w:rPr>
          <w:color w:val="000000" w:themeColor="text1"/>
        </w:rPr>
      </w:pPr>
      <w:r w:rsidRPr="00B42165">
        <w:rPr>
          <w:rFonts w:hint="eastAsia"/>
          <w:color w:val="000000" w:themeColor="text1"/>
        </w:rPr>
        <w:t>（三）增進教師及家長對課程品質之理解及重視：於相關會議向教師及家長說明評鑑之規</w:t>
      </w:r>
      <w:r w:rsidR="00995EC5" w:rsidRPr="00B42165">
        <w:rPr>
          <w:rFonts w:hint="eastAsia"/>
          <w:color w:val="000000" w:themeColor="text1"/>
        </w:rPr>
        <w:t>劃</w:t>
      </w:r>
      <w:r w:rsidRPr="00B42165">
        <w:rPr>
          <w:rFonts w:hint="eastAsia"/>
          <w:color w:val="000000" w:themeColor="text1"/>
        </w:rPr>
        <w:t>、</w:t>
      </w:r>
      <w:r w:rsidR="00995EC5" w:rsidRPr="00B42165">
        <w:rPr>
          <w:rFonts w:hint="eastAsia"/>
          <w:color w:val="000000" w:themeColor="text1"/>
        </w:rPr>
        <w:t>實施</w:t>
      </w:r>
      <w:r w:rsidRPr="00B42165">
        <w:rPr>
          <w:rFonts w:hint="eastAsia"/>
          <w:color w:val="000000" w:themeColor="text1"/>
        </w:rPr>
        <w:t>和結果，增進其對本校課程品質之理解與重視。</w:t>
      </w:r>
    </w:p>
    <w:p w:rsidR="00360D00" w:rsidRPr="00B42165" w:rsidRDefault="00360D00" w:rsidP="00496B56">
      <w:pPr>
        <w:tabs>
          <w:tab w:val="left" w:pos="13750"/>
        </w:tabs>
        <w:ind w:leftChars="100" w:left="960" w:hangingChars="300" w:hanging="720"/>
        <w:jc w:val="both"/>
        <w:rPr>
          <w:color w:val="000000" w:themeColor="text1"/>
        </w:rPr>
      </w:pPr>
      <w:r w:rsidRPr="00B42165">
        <w:rPr>
          <w:rFonts w:hint="eastAsia"/>
          <w:color w:val="000000" w:themeColor="text1"/>
        </w:rPr>
        <w:t>（四）回饋</w:t>
      </w:r>
      <w:r w:rsidR="00995EC5" w:rsidRPr="00B42165">
        <w:rPr>
          <w:rFonts w:hint="eastAsia"/>
          <w:color w:val="000000" w:themeColor="text1"/>
        </w:rPr>
        <w:t>於</w:t>
      </w:r>
      <w:r w:rsidRPr="00B42165">
        <w:rPr>
          <w:rFonts w:hint="eastAsia"/>
          <w:color w:val="000000" w:themeColor="text1"/>
        </w:rPr>
        <w:t>教師教學調整及專業成長規劃：</w:t>
      </w:r>
      <w:r w:rsidR="007265B8" w:rsidRPr="00B42165">
        <w:rPr>
          <w:rFonts w:hint="eastAsia"/>
          <w:color w:val="000000" w:themeColor="text1"/>
        </w:rPr>
        <w:t>提供</w:t>
      </w:r>
      <w:r w:rsidR="00995EC5" w:rsidRPr="00B42165">
        <w:rPr>
          <w:rFonts w:hint="eastAsia"/>
          <w:color w:val="000000" w:themeColor="text1"/>
        </w:rPr>
        <w:t>評鑑發現給</w:t>
      </w:r>
      <w:r w:rsidR="007265B8" w:rsidRPr="00B42165">
        <w:rPr>
          <w:rFonts w:hint="eastAsia"/>
          <w:color w:val="000000" w:themeColor="text1"/>
        </w:rPr>
        <w:t>各該授課教師作為教學調整之參考，及供教務處參酌評鑑發現之專業成長需求，規劃教師專業成長活動。</w:t>
      </w:r>
    </w:p>
    <w:p w:rsidR="007265B8" w:rsidRPr="00B42165" w:rsidRDefault="007265B8" w:rsidP="00496B56">
      <w:pPr>
        <w:tabs>
          <w:tab w:val="left" w:pos="13750"/>
        </w:tabs>
        <w:ind w:leftChars="100" w:left="960" w:hangingChars="300" w:hanging="720"/>
        <w:jc w:val="both"/>
        <w:rPr>
          <w:color w:val="000000" w:themeColor="text1"/>
        </w:rPr>
      </w:pPr>
      <w:r w:rsidRPr="00B42165">
        <w:rPr>
          <w:rFonts w:hint="eastAsia"/>
          <w:color w:val="000000" w:themeColor="text1"/>
        </w:rPr>
        <w:t>（五）安排補救教學或學習輔導：有學習困難之課程內容或學生，由教務處</w:t>
      </w:r>
      <w:r w:rsidR="00C74826" w:rsidRPr="00B42165">
        <w:rPr>
          <w:rFonts w:hint="eastAsia"/>
          <w:color w:val="000000" w:themeColor="text1"/>
        </w:rPr>
        <w:t>彙整名單</w:t>
      </w:r>
      <w:r w:rsidR="00F26831" w:rsidRPr="00B42165">
        <w:rPr>
          <w:rFonts w:hint="eastAsia"/>
          <w:color w:val="000000" w:themeColor="text1"/>
        </w:rPr>
        <w:t>提供</w:t>
      </w:r>
      <w:r w:rsidRPr="00B42165">
        <w:rPr>
          <w:rFonts w:hint="eastAsia"/>
          <w:color w:val="000000" w:themeColor="text1"/>
        </w:rPr>
        <w:t>相關教師</w:t>
      </w:r>
      <w:r w:rsidR="00F26831" w:rsidRPr="00B42165">
        <w:rPr>
          <w:rFonts w:hint="eastAsia"/>
          <w:color w:val="000000" w:themeColor="text1"/>
        </w:rPr>
        <w:t>及輔導室</w:t>
      </w:r>
      <w:r w:rsidR="00995EC5" w:rsidRPr="00B42165">
        <w:rPr>
          <w:rFonts w:hint="eastAsia"/>
          <w:color w:val="000000" w:themeColor="text1"/>
        </w:rPr>
        <w:t>規劃</w:t>
      </w:r>
      <w:r w:rsidRPr="00B42165">
        <w:rPr>
          <w:rFonts w:hint="eastAsia"/>
          <w:color w:val="000000" w:themeColor="text1"/>
        </w:rPr>
        <w:t>實施補救教學或學習輔導。</w:t>
      </w:r>
    </w:p>
    <w:p w:rsidR="007265B8" w:rsidRPr="00B42165" w:rsidRDefault="006D27C4" w:rsidP="00496B56">
      <w:pPr>
        <w:tabs>
          <w:tab w:val="left" w:pos="13750"/>
        </w:tabs>
        <w:ind w:leftChars="100" w:left="960" w:hangingChars="300" w:hanging="720"/>
        <w:jc w:val="both"/>
        <w:rPr>
          <w:color w:val="000000" w:themeColor="text1"/>
        </w:rPr>
      </w:pPr>
      <w:r w:rsidRPr="00B42165">
        <w:rPr>
          <w:rFonts w:hint="eastAsia"/>
          <w:color w:val="000000" w:themeColor="text1"/>
        </w:rPr>
        <w:t>（六）激勵教師進行課程及教學創新：對課程與教學創新有</w:t>
      </w:r>
      <w:r w:rsidR="00995EC5" w:rsidRPr="00B42165">
        <w:rPr>
          <w:rFonts w:hint="eastAsia"/>
          <w:color w:val="000000" w:themeColor="text1"/>
        </w:rPr>
        <w:t>卓越</w:t>
      </w:r>
      <w:r w:rsidRPr="00B42165">
        <w:rPr>
          <w:rFonts w:hint="eastAsia"/>
          <w:color w:val="000000" w:themeColor="text1"/>
        </w:rPr>
        <w:t>績效之教師或案例，安排公開分享活動，並予以敘獎表揚。</w:t>
      </w:r>
    </w:p>
    <w:p w:rsidR="006D27C4" w:rsidRPr="00B42165" w:rsidRDefault="006D27C4" w:rsidP="00496B56">
      <w:pPr>
        <w:tabs>
          <w:tab w:val="left" w:pos="13750"/>
        </w:tabs>
        <w:ind w:leftChars="100" w:left="960" w:hangingChars="300" w:hanging="720"/>
        <w:jc w:val="both"/>
        <w:rPr>
          <w:color w:val="000000" w:themeColor="text1"/>
        </w:rPr>
      </w:pPr>
      <w:r w:rsidRPr="00B42165">
        <w:rPr>
          <w:rFonts w:hint="eastAsia"/>
          <w:color w:val="000000" w:themeColor="text1"/>
        </w:rPr>
        <w:t>（七）對課程綱要、課程政策及配套措施提供建議：於相關會議或管道，向教育局</w:t>
      </w:r>
      <w:r w:rsidR="00995EC5" w:rsidRPr="00B42165">
        <w:rPr>
          <w:rFonts w:hint="eastAsia"/>
          <w:color w:val="000000" w:themeColor="text1"/>
        </w:rPr>
        <w:t>或</w:t>
      </w:r>
      <w:r w:rsidR="00630C72" w:rsidRPr="00B42165">
        <w:rPr>
          <w:rFonts w:hint="eastAsia"/>
          <w:color w:val="000000" w:themeColor="text1"/>
        </w:rPr>
        <w:t>相關單位提供建議。</w:t>
      </w:r>
    </w:p>
    <w:p w:rsidR="00630C72" w:rsidRPr="00B42165" w:rsidRDefault="00630C72" w:rsidP="00102493">
      <w:pPr>
        <w:tabs>
          <w:tab w:val="left" w:pos="13750"/>
        </w:tabs>
        <w:spacing w:beforeLines="50" w:before="180" w:afterLines="50" w:after="180"/>
        <w:jc w:val="both"/>
        <w:rPr>
          <w:b/>
          <w:color w:val="000000" w:themeColor="text1"/>
        </w:rPr>
      </w:pPr>
      <w:r w:rsidRPr="00B42165">
        <w:rPr>
          <w:rFonts w:hint="eastAsia"/>
          <w:b/>
          <w:color w:val="000000" w:themeColor="text1"/>
        </w:rPr>
        <w:t>八、評鑑檢討</w:t>
      </w:r>
    </w:p>
    <w:p w:rsidR="00630C72" w:rsidRPr="00B42165" w:rsidRDefault="00630C72" w:rsidP="00630C72">
      <w:pPr>
        <w:tabs>
          <w:tab w:val="left" w:pos="13750"/>
        </w:tabs>
        <w:ind w:firstLineChars="200" w:firstLine="480"/>
        <w:jc w:val="both"/>
        <w:rPr>
          <w:color w:val="000000" w:themeColor="text1"/>
        </w:rPr>
      </w:pPr>
      <w:r w:rsidRPr="00B42165">
        <w:rPr>
          <w:rFonts w:hint="eastAsia"/>
          <w:color w:val="000000" w:themeColor="text1"/>
        </w:rPr>
        <w:t>本校課程發展委員會於每學期末之會議，安排</w:t>
      </w:r>
      <w:r w:rsidR="00293FDF" w:rsidRPr="00B42165">
        <w:rPr>
          <w:rFonts w:hint="eastAsia"/>
          <w:color w:val="000000" w:themeColor="text1"/>
        </w:rPr>
        <w:t>課程發展委員會代表、</w:t>
      </w:r>
      <w:r w:rsidRPr="00B42165">
        <w:rPr>
          <w:rFonts w:hint="eastAsia"/>
          <w:color w:val="000000" w:themeColor="text1"/>
        </w:rPr>
        <w:t>各</w:t>
      </w:r>
      <w:r w:rsidR="00995EC5" w:rsidRPr="00B42165">
        <w:rPr>
          <w:rFonts w:hint="eastAsia"/>
          <w:color w:val="000000" w:themeColor="text1"/>
        </w:rPr>
        <w:t>(</w:t>
      </w:r>
      <w:r w:rsidR="00995EC5" w:rsidRPr="00B42165">
        <w:rPr>
          <w:rFonts w:hint="eastAsia"/>
          <w:color w:val="000000" w:themeColor="text1"/>
        </w:rPr>
        <w:t>跨</w:t>
      </w:r>
      <w:r w:rsidR="00995EC5" w:rsidRPr="00B42165">
        <w:rPr>
          <w:rFonts w:hint="eastAsia"/>
          <w:color w:val="000000" w:themeColor="text1"/>
        </w:rPr>
        <w:t>)</w:t>
      </w:r>
      <w:r w:rsidRPr="00B42165">
        <w:rPr>
          <w:rFonts w:hint="eastAsia"/>
          <w:color w:val="000000" w:themeColor="text1"/>
        </w:rPr>
        <w:t>領域</w:t>
      </w:r>
      <w:r w:rsidRPr="00B42165">
        <w:rPr>
          <w:rFonts w:hint="eastAsia"/>
          <w:color w:val="000000" w:themeColor="text1"/>
        </w:rPr>
        <w:t>/</w:t>
      </w:r>
      <w:r w:rsidRPr="00B42165">
        <w:rPr>
          <w:rFonts w:hint="eastAsia"/>
          <w:color w:val="000000" w:themeColor="text1"/>
        </w:rPr>
        <w:t>科目教學研究會、</w:t>
      </w:r>
      <w:r w:rsidR="00293FDF" w:rsidRPr="00B42165">
        <w:rPr>
          <w:rFonts w:hint="eastAsia"/>
          <w:color w:val="000000" w:themeColor="text1"/>
        </w:rPr>
        <w:t>教師專業學習社群</w:t>
      </w:r>
      <w:r w:rsidRPr="00B42165">
        <w:rPr>
          <w:rFonts w:hint="eastAsia"/>
          <w:color w:val="000000" w:themeColor="text1"/>
        </w:rPr>
        <w:t>、課程評鑑</w:t>
      </w:r>
      <w:r w:rsidR="00284329" w:rsidRPr="00B42165">
        <w:rPr>
          <w:rFonts w:hint="eastAsia"/>
          <w:color w:val="000000" w:themeColor="text1"/>
        </w:rPr>
        <w:t>專案小組</w:t>
      </w:r>
      <w:r w:rsidR="00C26E8D" w:rsidRPr="00B42165">
        <w:rPr>
          <w:rFonts w:hint="eastAsia"/>
          <w:color w:val="000000" w:themeColor="text1"/>
        </w:rPr>
        <w:t>輪流報告其評鑑實施情形，同時檢討其實施課程評鑑之效用性、可行性、妥適性及正確性，發現需改善者，則研議其改善之道。必要時，得委請校外專業單位或人員協助進行</w:t>
      </w:r>
      <w:r w:rsidR="00613444" w:rsidRPr="00B42165">
        <w:rPr>
          <w:rFonts w:hint="eastAsia"/>
          <w:color w:val="000000" w:themeColor="text1"/>
        </w:rPr>
        <w:t>評估與</w:t>
      </w:r>
      <w:r w:rsidR="00C26E8D" w:rsidRPr="00B42165">
        <w:rPr>
          <w:rFonts w:hint="eastAsia"/>
          <w:color w:val="000000" w:themeColor="text1"/>
        </w:rPr>
        <w:t>檢討。</w:t>
      </w:r>
    </w:p>
    <w:p w:rsidR="00C26E8D" w:rsidRPr="00B42165" w:rsidRDefault="00C26E8D" w:rsidP="00102493">
      <w:pPr>
        <w:tabs>
          <w:tab w:val="left" w:pos="13750"/>
        </w:tabs>
        <w:spacing w:beforeLines="50" w:before="180" w:afterLines="50" w:after="180"/>
        <w:jc w:val="both"/>
        <w:rPr>
          <w:b/>
          <w:color w:val="000000" w:themeColor="text1"/>
        </w:rPr>
      </w:pPr>
      <w:r w:rsidRPr="00B42165">
        <w:rPr>
          <w:rFonts w:hint="eastAsia"/>
          <w:b/>
          <w:color w:val="000000" w:themeColor="text1"/>
        </w:rPr>
        <w:t>九、計畫施行</w:t>
      </w:r>
    </w:p>
    <w:p w:rsidR="00C26E8D" w:rsidRPr="00B42165" w:rsidRDefault="00C26E8D" w:rsidP="00630C72">
      <w:pPr>
        <w:tabs>
          <w:tab w:val="left" w:pos="13750"/>
        </w:tabs>
        <w:ind w:firstLineChars="200" w:firstLine="480"/>
        <w:jc w:val="both"/>
        <w:rPr>
          <w:color w:val="000000" w:themeColor="text1"/>
        </w:rPr>
      </w:pPr>
      <w:r w:rsidRPr="00B42165">
        <w:rPr>
          <w:color w:val="000000" w:themeColor="text1"/>
        </w:rPr>
        <w:t>本計畫經</w:t>
      </w:r>
      <w:r w:rsidR="00D07D47" w:rsidRPr="00B42165">
        <w:rPr>
          <w:rFonts w:hint="eastAsia"/>
          <w:color w:val="000000" w:themeColor="text1"/>
        </w:rPr>
        <w:t>校務會議</w:t>
      </w:r>
      <w:r w:rsidR="00E30BFD" w:rsidRPr="00B42165">
        <w:rPr>
          <w:color w:val="000000" w:themeColor="text1"/>
        </w:rPr>
        <w:t>審議通過</w:t>
      </w:r>
      <w:r w:rsidR="00613444" w:rsidRPr="00B42165">
        <w:rPr>
          <w:rFonts w:hint="eastAsia"/>
          <w:color w:val="000000" w:themeColor="text1"/>
        </w:rPr>
        <w:t>、</w:t>
      </w:r>
      <w:r w:rsidR="00E30BFD" w:rsidRPr="00B42165">
        <w:rPr>
          <w:color w:val="000000" w:themeColor="text1"/>
        </w:rPr>
        <w:t>校長核定後實施，修正時亦同。</w:t>
      </w:r>
    </w:p>
    <w:p w:rsidR="00E30BFD" w:rsidRPr="00B42165" w:rsidRDefault="00E30BFD" w:rsidP="00102493">
      <w:pPr>
        <w:tabs>
          <w:tab w:val="left" w:pos="13750"/>
        </w:tabs>
        <w:spacing w:beforeLines="50" w:before="180" w:afterLines="50" w:after="180"/>
        <w:jc w:val="both"/>
        <w:rPr>
          <w:b/>
          <w:color w:val="000000" w:themeColor="text1"/>
        </w:rPr>
      </w:pPr>
      <w:r w:rsidRPr="00B42165">
        <w:rPr>
          <w:rFonts w:hint="eastAsia"/>
          <w:b/>
          <w:color w:val="000000" w:themeColor="text1"/>
        </w:rPr>
        <w:t>十、附件</w:t>
      </w:r>
    </w:p>
    <w:p w:rsidR="00E2193E" w:rsidRPr="00B42165" w:rsidRDefault="00FA02D7" w:rsidP="00FA02D7">
      <w:pPr>
        <w:pStyle w:val="a5"/>
        <w:numPr>
          <w:ilvl w:val="0"/>
          <w:numId w:val="7"/>
        </w:numPr>
        <w:tabs>
          <w:tab w:val="left" w:pos="13750"/>
        </w:tabs>
        <w:ind w:leftChars="0"/>
        <w:jc w:val="both"/>
        <w:rPr>
          <w:rFonts w:ascii="標楷體" w:hAnsi="標楷體"/>
          <w:color w:val="000000" w:themeColor="text1"/>
        </w:rPr>
      </w:pPr>
      <w:r w:rsidRPr="00B42165">
        <w:rPr>
          <w:rFonts w:ascii="標楷體" w:hAnsi="標楷體" w:hint="eastAsia"/>
          <w:color w:val="000000" w:themeColor="text1"/>
        </w:rPr>
        <w:t>校本課程設計層面評鑑檢核表</w:t>
      </w:r>
    </w:p>
    <w:p w:rsidR="00FA02D7" w:rsidRPr="00B42165" w:rsidRDefault="00FA02D7" w:rsidP="00FA02D7">
      <w:pPr>
        <w:pStyle w:val="a5"/>
        <w:numPr>
          <w:ilvl w:val="0"/>
          <w:numId w:val="7"/>
        </w:numPr>
        <w:tabs>
          <w:tab w:val="left" w:pos="13750"/>
        </w:tabs>
        <w:ind w:leftChars="0"/>
        <w:jc w:val="both"/>
        <w:rPr>
          <w:rFonts w:ascii="標楷體" w:hAnsi="標楷體"/>
          <w:color w:val="000000" w:themeColor="text1"/>
        </w:rPr>
      </w:pPr>
      <w:r w:rsidRPr="00B42165">
        <w:rPr>
          <w:rFonts w:ascii="標楷體" w:hAnsi="標楷體" w:hint="eastAsia"/>
          <w:color w:val="000000" w:themeColor="text1"/>
        </w:rPr>
        <w:t>校本課程實施準備層面評鑑檢核表</w:t>
      </w:r>
    </w:p>
    <w:p w:rsidR="00FA02D7" w:rsidRPr="00B42165" w:rsidRDefault="00FA02D7" w:rsidP="00FA02D7">
      <w:pPr>
        <w:pStyle w:val="a5"/>
        <w:numPr>
          <w:ilvl w:val="0"/>
          <w:numId w:val="7"/>
        </w:numPr>
        <w:tabs>
          <w:tab w:val="left" w:pos="13750"/>
        </w:tabs>
        <w:ind w:leftChars="0"/>
        <w:jc w:val="both"/>
        <w:rPr>
          <w:rFonts w:ascii="標楷體" w:hAnsi="標楷體"/>
          <w:color w:val="000000" w:themeColor="text1"/>
        </w:rPr>
      </w:pPr>
      <w:r w:rsidRPr="00B42165">
        <w:rPr>
          <w:rFonts w:ascii="標楷體" w:hAnsi="標楷體" w:hint="eastAsia"/>
          <w:color w:val="000000" w:themeColor="text1"/>
        </w:rPr>
        <w:t>校本課程實施情形層面評鑑檢核表</w:t>
      </w:r>
    </w:p>
    <w:p w:rsidR="00FA02D7" w:rsidRPr="00B42165" w:rsidRDefault="00FA02D7" w:rsidP="00FA02D7">
      <w:pPr>
        <w:pStyle w:val="a5"/>
        <w:numPr>
          <w:ilvl w:val="0"/>
          <w:numId w:val="7"/>
        </w:numPr>
        <w:tabs>
          <w:tab w:val="left" w:pos="13750"/>
        </w:tabs>
        <w:ind w:leftChars="0"/>
        <w:jc w:val="both"/>
        <w:rPr>
          <w:rFonts w:ascii="標楷體" w:hAnsi="標楷體"/>
          <w:color w:val="000000" w:themeColor="text1"/>
        </w:rPr>
      </w:pPr>
      <w:r w:rsidRPr="00B42165">
        <w:rPr>
          <w:rFonts w:ascii="標楷體" w:hAnsi="標楷體" w:hint="eastAsia"/>
          <w:color w:val="000000" w:themeColor="text1"/>
        </w:rPr>
        <w:t>校本課程實施效果層面評鑑檢核表</w:t>
      </w:r>
    </w:p>
    <w:p w:rsidR="006C6588" w:rsidRPr="00B42165" w:rsidRDefault="00FA02D7" w:rsidP="006F28A3">
      <w:pPr>
        <w:pStyle w:val="a5"/>
        <w:widowControl/>
        <w:numPr>
          <w:ilvl w:val="0"/>
          <w:numId w:val="7"/>
        </w:numPr>
        <w:tabs>
          <w:tab w:val="left" w:pos="13750"/>
        </w:tabs>
        <w:ind w:leftChars="0"/>
        <w:jc w:val="both"/>
        <w:rPr>
          <w:color w:val="000000" w:themeColor="text1"/>
        </w:rPr>
      </w:pPr>
      <w:r w:rsidRPr="00B42165">
        <w:rPr>
          <w:color w:val="000000" w:themeColor="text1"/>
        </w:rPr>
        <w:t>教育部頒國民中學及國民小學實施課程評鑑參考原則附件。</w:t>
      </w:r>
    </w:p>
    <w:p w:rsidR="006C6588" w:rsidRPr="00B42165" w:rsidRDefault="006C6588" w:rsidP="006C6588">
      <w:pPr>
        <w:widowControl/>
        <w:rPr>
          <w:rFonts w:ascii="標楷體" w:hAnsi="標楷體"/>
          <w:color w:val="000000" w:themeColor="text1"/>
        </w:rPr>
      </w:pPr>
      <w:r w:rsidRPr="00B42165">
        <w:rPr>
          <w:rFonts w:ascii="標楷體" w:hAnsi="標楷體"/>
          <w:color w:val="000000" w:themeColor="text1"/>
        </w:rPr>
        <w:br w:type="page"/>
      </w:r>
    </w:p>
    <w:p w:rsidR="006B07D1" w:rsidRDefault="006C6588" w:rsidP="006B07D1">
      <w:pPr>
        <w:widowControl/>
        <w:adjustRightInd w:val="0"/>
        <w:snapToGrid w:val="0"/>
        <w:spacing w:line="0" w:lineRule="atLeast"/>
        <w:rPr>
          <w:rFonts w:ascii="標楷體" w:hAnsi="標楷體"/>
          <w:color w:val="000000" w:themeColor="text1"/>
        </w:rPr>
      </w:pPr>
      <w:r w:rsidRPr="00B42165">
        <w:rPr>
          <w:rFonts w:ascii="標楷體" w:hAnsi="標楷體" w:hint="eastAsia"/>
          <w:b/>
          <w:color w:val="000000" w:themeColor="text1"/>
          <w:sz w:val="28"/>
          <w:szCs w:val="28"/>
          <w:bdr w:val="single" w:sz="4" w:space="0" w:color="auto"/>
        </w:rPr>
        <w:lastRenderedPageBreak/>
        <w:t>附件一</w:t>
      </w:r>
      <w:r w:rsidR="006114FA" w:rsidRPr="00B42165">
        <w:rPr>
          <w:rFonts w:ascii="標楷體" w:hAnsi="標楷體" w:hint="eastAsia"/>
          <w:color w:val="000000" w:themeColor="text1"/>
        </w:rPr>
        <w:t xml:space="preserve">  </w:t>
      </w:r>
    </w:p>
    <w:p w:rsidR="00A975F2" w:rsidRPr="006B07D1" w:rsidRDefault="006C6588" w:rsidP="006B07D1">
      <w:pPr>
        <w:widowControl/>
        <w:adjustRightInd w:val="0"/>
        <w:snapToGrid w:val="0"/>
        <w:spacing w:line="0" w:lineRule="atLeast"/>
        <w:rPr>
          <w:rFonts w:ascii="標楷體" w:hAnsi="標楷體"/>
          <w:b/>
          <w:color w:val="000000" w:themeColor="text1"/>
          <w:sz w:val="30"/>
          <w:szCs w:val="30"/>
        </w:rPr>
      </w:pPr>
      <w:r w:rsidRPr="006B07D1">
        <w:rPr>
          <w:rFonts w:ascii="標楷體" w:hAnsi="標楷體" w:hint="eastAsia"/>
          <w:b/>
          <w:color w:val="000000" w:themeColor="text1"/>
          <w:sz w:val="30"/>
          <w:szCs w:val="30"/>
        </w:rPr>
        <w:t>臺中市</w:t>
      </w:r>
      <w:r w:rsidR="002564FF">
        <w:rPr>
          <w:rFonts w:ascii="標楷體" w:hAnsi="標楷體" w:hint="eastAsia"/>
          <w:b/>
          <w:color w:val="000000" w:themeColor="text1"/>
          <w:sz w:val="30"/>
          <w:szCs w:val="30"/>
        </w:rPr>
        <w:t>后里區泰安</w:t>
      </w:r>
      <w:r w:rsidRPr="006B07D1">
        <w:rPr>
          <w:rFonts w:ascii="標楷體" w:hAnsi="標楷體" w:hint="eastAsia"/>
          <w:b/>
          <w:color w:val="000000" w:themeColor="text1"/>
          <w:sz w:val="30"/>
          <w:szCs w:val="30"/>
        </w:rPr>
        <w:t>國民小學</w:t>
      </w:r>
      <w:r w:rsidR="00A975F2" w:rsidRPr="006B07D1">
        <w:rPr>
          <w:rFonts w:ascii="標楷體" w:hAnsi="標楷體" w:hint="eastAsia"/>
          <w:b/>
          <w:color w:val="000000" w:themeColor="text1"/>
          <w:sz w:val="30"/>
          <w:szCs w:val="30"/>
        </w:rPr>
        <w:t>【學校</w:t>
      </w:r>
      <w:r w:rsidRPr="006B07D1">
        <w:rPr>
          <w:rFonts w:ascii="標楷體" w:hAnsi="標楷體" w:hint="eastAsia"/>
          <w:b/>
          <w:color w:val="000000" w:themeColor="text1"/>
          <w:sz w:val="30"/>
          <w:szCs w:val="30"/>
        </w:rPr>
        <w:t>課程評鑑</w:t>
      </w:r>
      <w:r w:rsidR="00A975F2" w:rsidRPr="006B07D1">
        <w:rPr>
          <w:rFonts w:ascii="標楷體" w:hAnsi="標楷體" w:hint="eastAsia"/>
          <w:b/>
          <w:color w:val="000000" w:themeColor="text1"/>
          <w:sz w:val="30"/>
          <w:szCs w:val="30"/>
        </w:rPr>
        <w:t>-</w:t>
      </w:r>
      <w:r w:rsidRPr="006B07D1">
        <w:rPr>
          <w:rFonts w:ascii="標楷體" w:hAnsi="標楷體" w:hint="eastAsia"/>
          <w:b/>
          <w:color w:val="000000" w:themeColor="text1"/>
          <w:sz w:val="30"/>
          <w:szCs w:val="30"/>
        </w:rPr>
        <w:t>設計層面</w:t>
      </w:r>
      <w:r w:rsidR="00A975F2" w:rsidRPr="006B07D1">
        <w:rPr>
          <w:rFonts w:ascii="標楷體" w:hAnsi="標楷體" w:hint="eastAsia"/>
          <w:b/>
          <w:color w:val="000000" w:themeColor="text1"/>
          <w:sz w:val="30"/>
          <w:szCs w:val="30"/>
        </w:rPr>
        <w:t>】</w:t>
      </w:r>
      <w:r w:rsidRPr="006B07D1">
        <w:rPr>
          <w:rFonts w:ascii="標楷體" w:hAnsi="標楷體" w:hint="eastAsia"/>
          <w:b/>
          <w:color w:val="000000" w:themeColor="text1"/>
          <w:sz w:val="30"/>
          <w:szCs w:val="30"/>
        </w:rPr>
        <w:t>檢核表</w:t>
      </w:r>
    </w:p>
    <w:tbl>
      <w:tblPr>
        <w:tblStyle w:val="a8"/>
        <w:tblW w:w="0" w:type="auto"/>
        <w:tblLook w:val="04A0" w:firstRow="1" w:lastRow="0" w:firstColumn="1" w:lastColumn="0" w:noHBand="0" w:noVBand="1"/>
      </w:tblPr>
      <w:tblGrid>
        <w:gridCol w:w="936"/>
        <w:gridCol w:w="1611"/>
        <w:gridCol w:w="5183"/>
        <w:gridCol w:w="531"/>
        <w:gridCol w:w="531"/>
        <w:gridCol w:w="531"/>
        <w:gridCol w:w="531"/>
      </w:tblGrid>
      <w:tr w:rsidR="00B42165" w:rsidRPr="00B42165" w:rsidTr="000B7033">
        <w:trPr>
          <w:trHeight w:val="420"/>
        </w:trPr>
        <w:tc>
          <w:tcPr>
            <w:tcW w:w="936" w:type="dxa"/>
            <w:vMerge w:val="restart"/>
            <w:vAlign w:val="center"/>
          </w:tcPr>
          <w:p w:rsidR="007D3B2B" w:rsidRPr="00B42165" w:rsidRDefault="007D3B2B" w:rsidP="00890385">
            <w:pPr>
              <w:adjustRightInd w:val="0"/>
              <w:snapToGrid w:val="0"/>
              <w:spacing w:line="0" w:lineRule="atLeast"/>
              <w:jc w:val="center"/>
              <w:rPr>
                <w:b/>
                <w:color w:val="000000" w:themeColor="text1"/>
              </w:rPr>
            </w:pPr>
            <w:r w:rsidRPr="00B42165">
              <w:rPr>
                <w:rFonts w:hint="eastAsia"/>
                <w:b/>
                <w:color w:val="000000" w:themeColor="text1"/>
              </w:rPr>
              <w:t>對象</w:t>
            </w:r>
          </w:p>
        </w:tc>
        <w:tc>
          <w:tcPr>
            <w:tcW w:w="1611" w:type="dxa"/>
            <w:vMerge w:val="restart"/>
            <w:vAlign w:val="center"/>
          </w:tcPr>
          <w:p w:rsidR="007D3B2B" w:rsidRPr="00B42165" w:rsidRDefault="007D3B2B" w:rsidP="00890385">
            <w:pPr>
              <w:adjustRightInd w:val="0"/>
              <w:snapToGrid w:val="0"/>
              <w:spacing w:line="0" w:lineRule="atLeast"/>
              <w:ind w:leftChars="-200" w:left="-480" w:firstLineChars="200" w:firstLine="480"/>
              <w:jc w:val="center"/>
              <w:rPr>
                <w:b/>
                <w:color w:val="000000" w:themeColor="text1"/>
              </w:rPr>
            </w:pPr>
            <w:r w:rsidRPr="00B42165">
              <w:rPr>
                <w:rFonts w:hint="eastAsia"/>
                <w:b/>
                <w:color w:val="000000" w:themeColor="text1"/>
              </w:rPr>
              <w:t>評鑑重點</w:t>
            </w:r>
          </w:p>
        </w:tc>
        <w:tc>
          <w:tcPr>
            <w:tcW w:w="5183" w:type="dxa"/>
            <w:vMerge w:val="restart"/>
            <w:vAlign w:val="center"/>
          </w:tcPr>
          <w:p w:rsidR="007D3B2B" w:rsidRPr="00B42165" w:rsidRDefault="007D3B2B" w:rsidP="00890385">
            <w:pPr>
              <w:adjustRightInd w:val="0"/>
              <w:snapToGrid w:val="0"/>
              <w:spacing w:line="0" w:lineRule="atLeast"/>
              <w:jc w:val="center"/>
              <w:rPr>
                <w:b/>
                <w:color w:val="000000" w:themeColor="text1"/>
              </w:rPr>
            </w:pPr>
            <w:r w:rsidRPr="00B42165">
              <w:rPr>
                <w:rFonts w:hint="eastAsia"/>
                <w:b/>
                <w:color w:val="000000" w:themeColor="text1"/>
              </w:rPr>
              <w:t>課程發展品質原則</w:t>
            </w:r>
          </w:p>
        </w:tc>
        <w:tc>
          <w:tcPr>
            <w:tcW w:w="2124" w:type="dxa"/>
            <w:gridSpan w:val="4"/>
            <w:vAlign w:val="center"/>
          </w:tcPr>
          <w:p w:rsidR="007D3B2B" w:rsidRPr="00B42165" w:rsidRDefault="007D3B2B" w:rsidP="00890385">
            <w:pPr>
              <w:widowControl/>
              <w:adjustRightInd w:val="0"/>
              <w:snapToGrid w:val="0"/>
              <w:spacing w:line="0" w:lineRule="atLeast"/>
              <w:jc w:val="center"/>
              <w:rPr>
                <w:rFonts w:ascii="標楷體" w:hAnsi="標楷體"/>
                <w:b/>
                <w:color w:val="000000" w:themeColor="text1"/>
              </w:rPr>
            </w:pPr>
            <w:r w:rsidRPr="00B42165">
              <w:rPr>
                <w:rFonts w:ascii="標楷體" w:hAnsi="標楷體" w:hint="eastAsia"/>
                <w:b/>
                <w:color w:val="000000" w:themeColor="text1"/>
              </w:rPr>
              <w:t>課程評鑑專案小組檢核結果</w:t>
            </w:r>
          </w:p>
        </w:tc>
      </w:tr>
      <w:tr w:rsidR="00B42165" w:rsidRPr="00B42165" w:rsidTr="000B7033">
        <w:trPr>
          <w:trHeight w:val="300"/>
        </w:trPr>
        <w:tc>
          <w:tcPr>
            <w:tcW w:w="936" w:type="dxa"/>
            <w:vMerge/>
          </w:tcPr>
          <w:p w:rsidR="007D3B2B" w:rsidRPr="00B42165" w:rsidRDefault="007D3B2B" w:rsidP="00890385">
            <w:pPr>
              <w:adjustRightInd w:val="0"/>
              <w:snapToGrid w:val="0"/>
              <w:spacing w:line="0" w:lineRule="atLeast"/>
              <w:rPr>
                <w:color w:val="000000" w:themeColor="text1"/>
              </w:rPr>
            </w:pPr>
          </w:p>
        </w:tc>
        <w:tc>
          <w:tcPr>
            <w:tcW w:w="1611" w:type="dxa"/>
            <w:vMerge/>
          </w:tcPr>
          <w:p w:rsidR="007D3B2B" w:rsidRPr="00B42165" w:rsidRDefault="007D3B2B" w:rsidP="00890385">
            <w:pPr>
              <w:adjustRightInd w:val="0"/>
              <w:snapToGrid w:val="0"/>
              <w:spacing w:line="0" w:lineRule="atLeast"/>
              <w:rPr>
                <w:color w:val="000000" w:themeColor="text1"/>
              </w:rPr>
            </w:pPr>
          </w:p>
        </w:tc>
        <w:tc>
          <w:tcPr>
            <w:tcW w:w="5183" w:type="dxa"/>
            <w:vMerge/>
          </w:tcPr>
          <w:p w:rsidR="007D3B2B" w:rsidRPr="00B42165" w:rsidRDefault="007D3B2B" w:rsidP="00890385">
            <w:pPr>
              <w:adjustRightInd w:val="0"/>
              <w:snapToGrid w:val="0"/>
              <w:spacing w:line="0" w:lineRule="atLeast"/>
              <w:rPr>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非常符合</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符合</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稍微符合</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非常不符合</w:t>
            </w:r>
          </w:p>
        </w:tc>
      </w:tr>
      <w:tr w:rsidR="00B42165" w:rsidRPr="00B42165" w:rsidTr="00640A06">
        <w:trPr>
          <w:trHeight w:val="340"/>
        </w:trPr>
        <w:tc>
          <w:tcPr>
            <w:tcW w:w="936" w:type="dxa"/>
            <w:vMerge w:val="restart"/>
          </w:tcPr>
          <w:p w:rsidR="000B7033" w:rsidRPr="00B42165" w:rsidRDefault="000B7033"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課程總體架構</w:t>
            </w:r>
          </w:p>
        </w:tc>
        <w:tc>
          <w:tcPr>
            <w:tcW w:w="1611" w:type="dxa"/>
          </w:tcPr>
          <w:p w:rsidR="000B7033" w:rsidRPr="00B42165" w:rsidRDefault="000B7033" w:rsidP="00890385">
            <w:pPr>
              <w:adjustRightInd w:val="0"/>
              <w:snapToGrid w:val="0"/>
              <w:spacing w:line="0" w:lineRule="atLeast"/>
              <w:rPr>
                <w:color w:val="000000" w:themeColor="text1"/>
              </w:rPr>
            </w:pPr>
            <w:r w:rsidRPr="00B42165">
              <w:rPr>
                <w:rFonts w:hint="eastAsia"/>
                <w:color w:val="000000" w:themeColor="text1"/>
              </w:rPr>
              <w:t>1.</w:t>
            </w:r>
            <w:r w:rsidRPr="00B42165">
              <w:rPr>
                <w:rFonts w:hint="eastAsia"/>
                <w:color w:val="000000" w:themeColor="text1"/>
              </w:rPr>
              <w:t>教育效益</w:t>
            </w:r>
          </w:p>
        </w:tc>
        <w:tc>
          <w:tcPr>
            <w:tcW w:w="5183" w:type="dxa"/>
          </w:tcPr>
          <w:p w:rsidR="000B7033" w:rsidRPr="00B42165" w:rsidRDefault="000B7033" w:rsidP="00890385">
            <w:pPr>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能符</w:t>
            </w:r>
            <w:r w:rsidR="00C74826" w:rsidRPr="00B42165">
              <w:rPr>
                <w:rFonts w:ascii="標楷體" w:hAnsi="標楷體" w:hint="eastAsia"/>
                <w:color w:val="000000" w:themeColor="text1"/>
              </w:rPr>
              <w:t>合</w:t>
            </w:r>
            <w:r w:rsidR="00640A06" w:rsidRPr="00B42165">
              <w:rPr>
                <w:rFonts w:ascii="標楷體" w:hAnsi="標楷體" w:hint="eastAsia"/>
                <w:color w:val="000000" w:themeColor="text1"/>
              </w:rPr>
              <w:t>學校願景及學生學習需要</w:t>
            </w:r>
          </w:p>
        </w:tc>
        <w:tc>
          <w:tcPr>
            <w:tcW w:w="531" w:type="dxa"/>
          </w:tcPr>
          <w:p w:rsidR="000B7033" w:rsidRPr="00B42165" w:rsidRDefault="000B7033" w:rsidP="00890385">
            <w:pPr>
              <w:widowControl/>
              <w:adjustRightInd w:val="0"/>
              <w:snapToGrid w:val="0"/>
              <w:spacing w:line="0" w:lineRule="atLeast"/>
              <w:rPr>
                <w:rFonts w:ascii="標楷體" w:hAnsi="標楷體"/>
                <w:color w:val="000000" w:themeColor="text1"/>
              </w:rPr>
            </w:pPr>
          </w:p>
        </w:tc>
        <w:tc>
          <w:tcPr>
            <w:tcW w:w="531" w:type="dxa"/>
          </w:tcPr>
          <w:p w:rsidR="000B7033" w:rsidRPr="00B42165" w:rsidRDefault="000B7033" w:rsidP="00890385">
            <w:pPr>
              <w:widowControl/>
              <w:adjustRightInd w:val="0"/>
              <w:snapToGrid w:val="0"/>
              <w:spacing w:line="0" w:lineRule="atLeast"/>
              <w:rPr>
                <w:rFonts w:ascii="標楷體" w:hAnsi="標楷體"/>
                <w:color w:val="000000" w:themeColor="text1"/>
              </w:rPr>
            </w:pPr>
          </w:p>
        </w:tc>
        <w:tc>
          <w:tcPr>
            <w:tcW w:w="531" w:type="dxa"/>
          </w:tcPr>
          <w:p w:rsidR="000B7033" w:rsidRPr="00B42165" w:rsidRDefault="000B7033" w:rsidP="00890385">
            <w:pPr>
              <w:widowControl/>
              <w:adjustRightInd w:val="0"/>
              <w:snapToGrid w:val="0"/>
              <w:spacing w:line="0" w:lineRule="atLeast"/>
              <w:rPr>
                <w:rFonts w:ascii="標楷體" w:hAnsi="標楷體"/>
                <w:color w:val="000000" w:themeColor="text1"/>
              </w:rPr>
            </w:pPr>
          </w:p>
        </w:tc>
        <w:tc>
          <w:tcPr>
            <w:tcW w:w="531" w:type="dxa"/>
          </w:tcPr>
          <w:p w:rsidR="000B7033" w:rsidRPr="00B42165" w:rsidRDefault="000B7033"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1611" w:type="dxa"/>
          </w:tcPr>
          <w:p w:rsidR="007D3B2B" w:rsidRPr="00B42165" w:rsidRDefault="007D3B2B" w:rsidP="00890385">
            <w:pPr>
              <w:adjustRightInd w:val="0"/>
              <w:snapToGrid w:val="0"/>
              <w:spacing w:line="0" w:lineRule="atLeast"/>
              <w:rPr>
                <w:color w:val="000000" w:themeColor="text1"/>
              </w:rPr>
            </w:pPr>
            <w:r w:rsidRPr="00B42165">
              <w:rPr>
                <w:rFonts w:hint="eastAsia"/>
                <w:color w:val="000000" w:themeColor="text1"/>
              </w:rPr>
              <w:t>2.</w:t>
            </w:r>
            <w:r w:rsidRPr="00B42165">
              <w:rPr>
                <w:rFonts w:hint="eastAsia"/>
                <w:color w:val="000000" w:themeColor="text1"/>
              </w:rPr>
              <w:t>內容結構</w:t>
            </w:r>
          </w:p>
        </w:tc>
        <w:tc>
          <w:tcPr>
            <w:tcW w:w="5183" w:type="dxa"/>
          </w:tcPr>
          <w:p w:rsidR="007D3B2B" w:rsidRPr="00B42165" w:rsidRDefault="007D3B2B" w:rsidP="00B8019C">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已含課綱及</w:t>
            </w:r>
            <w:r w:rsidR="00B8019C" w:rsidRPr="00B42165">
              <w:rPr>
                <w:rFonts w:ascii="標楷體" w:hAnsi="標楷體" w:hint="eastAsia"/>
                <w:color w:val="000000" w:themeColor="text1"/>
              </w:rPr>
              <w:t>教育局</w:t>
            </w:r>
            <w:r w:rsidRPr="00B42165">
              <w:rPr>
                <w:rFonts w:ascii="標楷體" w:hAnsi="標楷體" w:hint="eastAsia"/>
                <w:color w:val="000000" w:themeColor="text1"/>
              </w:rPr>
              <w:t>規定之必備項目</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1611" w:type="dxa"/>
          </w:tcPr>
          <w:p w:rsidR="007D3B2B" w:rsidRPr="00B42165" w:rsidRDefault="007D3B2B" w:rsidP="00890385">
            <w:pPr>
              <w:adjustRightInd w:val="0"/>
              <w:snapToGrid w:val="0"/>
              <w:spacing w:line="0" w:lineRule="atLeast"/>
              <w:rPr>
                <w:color w:val="000000" w:themeColor="text1"/>
              </w:rPr>
            </w:pPr>
            <w:r w:rsidRPr="00B42165">
              <w:rPr>
                <w:rFonts w:hint="eastAsia"/>
                <w:color w:val="000000" w:themeColor="text1"/>
              </w:rPr>
              <w:t>3.</w:t>
            </w:r>
            <w:r w:rsidRPr="00B42165">
              <w:rPr>
                <w:rFonts w:hint="eastAsia"/>
                <w:color w:val="000000" w:themeColor="text1"/>
              </w:rPr>
              <w:t>邏輯關連</w:t>
            </w:r>
          </w:p>
        </w:tc>
        <w:tc>
          <w:tcPr>
            <w:tcW w:w="5183" w:type="dxa"/>
          </w:tcPr>
          <w:p w:rsidR="007D3B2B" w:rsidRPr="00B42165" w:rsidRDefault="007D3B2B"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學校課程發展相關因素連結</w:t>
            </w:r>
            <w:r w:rsidR="00B8019C" w:rsidRPr="00B42165">
              <w:rPr>
                <w:rFonts w:ascii="標楷體" w:hAnsi="標楷體" w:hint="eastAsia"/>
                <w:color w:val="000000" w:themeColor="text1"/>
              </w:rPr>
              <w:t>能</w:t>
            </w:r>
            <w:r w:rsidRPr="00B42165">
              <w:rPr>
                <w:rFonts w:ascii="標楷體" w:hAnsi="標楷體" w:hint="eastAsia"/>
                <w:color w:val="000000" w:themeColor="text1"/>
              </w:rPr>
              <w:t>具邏輯性</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1611" w:type="dxa"/>
          </w:tcPr>
          <w:p w:rsidR="007D3B2B" w:rsidRPr="00B42165" w:rsidRDefault="007D3B2B" w:rsidP="00890385">
            <w:pPr>
              <w:adjustRightInd w:val="0"/>
              <w:snapToGrid w:val="0"/>
              <w:spacing w:line="0" w:lineRule="atLeast"/>
              <w:rPr>
                <w:color w:val="000000" w:themeColor="text1"/>
              </w:rPr>
            </w:pPr>
            <w:r w:rsidRPr="00B42165">
              <w:rPr>
                <w:rFonts w:hint="eastAsia"/>
                <w:color w:val="000000" w:themeColor="text1"/>
              </w:rPr>
              <w:t>4.</w:t>
            </w:r>
            <w:r w:rsidRPr="00B42165">
              <w:rPr>
                <w:rFonts w:hint="eastAsia"/>
                <w:color w:val="000000" w:themeColor="text1"/>
              </w:rPr>
              <w:t>發展過程</w:t>
            </w:r>
          </w:p>
        </w:tc>
        <w:tc>
          <w:tcPr>
            <w:tcW w:w="5183" w:type="dxa"/>
          </w:tcPr>
          <w:p w:rsidR="007D3B2B" w:rsidRPr="00B42165" w:rsidRDefault="00B8019C"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能由</w:t>
            </w:r>
            <w:r w:rsidR="0042151B" w:rsidRPr="00B42165">
              <w:rPr>
                <w:rFonts w:ascii="標楷體" w:hAnsi="標楷體"/>
                <w:color w:val="000000" w:themeColor="text1"/>
              </w:rPr>
              <w:t>老師</w:t>
            </w:r>
            <w:r w:rsidR="00B54ED9" w:rsidRPr="00B42165">
              <w:rPr>
                <w:rFonts w:ascii="標楷體" w:hAnsi="標楷體"/>
                <w:color w:val="000000" w:themeColor="text1"/>
              </w:rPr>
              <w:t>合作參與並</w:t>
            </w:r>
            <w:r w:rsidR="00B54ED9" w:rsidRPr="00B42165">
              <w:rPr>
                <w:rFonts w:ascii="標楷體" w:hAnsi="標楷體" w:hint="eastAsia"/>
                <w:color w:val="000000" w:themeColor="text1"/>
              </w:rPr>
              <w:t>經學校課程發展委員會審議通過</w:t>
            </w: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c>
          <w:tcPr>
            <w:tcW w:w="531" w:type="dxa"/>
          </w:tcPr>
          <w:p w:rsidR="007D3B2B" w:rsidRPr="00B42165" w:rsidRDefault="007D3B2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val="restart"/>
          </w:tcPr>
          <w:p w:rsidR="00B54ED9" w:rsidRPr="00B42165" w:rsidRDefault="0042151B"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各（跨）</w:t>
            </w:r>
            <w:r w:rsidR="00B54ED9" w:rsidRPr="00B42165">
              <w:rPr>
                <w:rFonts w:ascii="標楷體" w:hAnsi="標楷體" w:hint="eastAsia"/>
                <w:color w:val="000000" w:themeColor="text1"/>
              </w:rPr>
              <w:t>領域/科目課程</w:t>
            </w:r>
          </w:p>
        </w:tc>
        <w:tc>
          <w:tcPr>
            <w:tcW w:w="1611" w:type="dxa"/>
            <w:vAlign w:val="center"/>
          </w:tcPr>
          <w:p w:rsidR="00B54ED9" w:rsidRPr="00B42165" w:rsidRDefault="00B54ED9"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5.素養導向</w:t>
            </w:r>
          </w:p>
        </w:tc>
        <w:tc>
          <w:tcPr>
            <w:tcW w:w="5183" w:type="dxa"/>
          </w:tcPr>
          <w:p w:rsidR="00B54ED9" w:rsidRPr="00B42165" w:rsidRDefault="00B54ED9"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能完整納入課綱列示應包含的項目</w:t>
            </w: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1611" w:type="dxa"/>
            <w:vAlign w:val="center"/>
          </w:tcPr>
          <w:p w:rsidR="00B54ED9" w:rsidRPr="00B42165" w:rsidRDefault="00B54ED9"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6.內容結構</w:t>
            </w:r>
          </w:p>
        </w:tc>
        <w:tc>
          <w:tcPr>
            <w:tcW w:w="5183" w:type="dxa"/>
          </w:tcPr>
          <w:p w:rsidR="00B54ED9" w:rsidRPr="00B42165" w:rsidRDefault="00B8019C" w:rsidP="00B8019C">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已</w:t>
            </w:r>
            <w:r w:rsidR="00B54ED9" w:rsidRPr="00B42165">
              <w:rPr>
                <w:rFonts w:ascii="標楷體" w:hAnsi="標楷體" w:hint="eastAsia"/>
                <w:color w:val="000000" w:themeColor="text1"/>
              </w:rPr>
              <w:t>含課綱及教育局規定</w:t>
            </w:r>
            <w:r w:rsidRPr="00B42165">
              <w:rPr>
                <w:rFonts w:ascii="標楷體" w:hAnsi="標楷體" w:hint="eastAsia"/>
                <w:color w:val="000000" w:themeColor="text1"/>
              </w:rPr>
              <w:t>之</w:t>
            </w:r>
            <w:r w:rsidR="00B54ED9" w:rsidRPr="00B42165">
              <w:rPr>
                <w:rFonts w:ascii="標楷體" w:hAnsi="標楷體" w:hint="eastAsia"/>
                <w:color w:val="000000" w:themeColor="text1"/>
              </w:rPr>
              <w:t>課程計畫中應包含項目</w:t>
            </w: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1611" w:type="dxa"/>
            <w:vAlign w:val="center"/>
          </w:tcPr>
          <w:p w:rsidR="00B54ED9" w:rsidRPr="00B42165" w:rsidRDefault="00B54ED9"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7.邏輯關連</w:t>
            </w:r>
          </w:p>
        </w:tc>
        <w:tc>
          <w:tcPr>
            <w:tcW w:w="5183" w:type="dxa"/>
          </w:tcPr>
          <w:p w:rsidR="00B54ED9" w:rsidRPr="00B42165" w:rsidRDefault="0042151B" w:rsidP="00890385">
            <w:pPr>
              <w:widowControl/>
              <w:adjustRightInd w:val="0"/>
              <w:snapToGrid w:val="0"/>
              <w:spacing w:line="0" w:lineRule="atLeast"/>
              <w:rPr>
                <w:rFonts w:ascii="標楷體" w:hAnsi="標楷體"/>
                <w:color w:val="000000" w:themeColor="text1"/>
              </w:rPr>
            </w:pPr>
            <w:r w:rsidRPr="00B42165">
              <w:rPr>
                <w:rFonts w:ascii="標楷體" w:hAnsi="標楷體"/>
                <w:color w:val="000000" w:themeColor="text1"/>
              </w:rPr>
              <w:t>課程教學設計</w:t>
            </w:r>
            <w:r w:rsidRPr="00B42165">
              <w:rPr>
                <w:rFonts w:ascii="標楷體" w:hAnsi="標楷體" w:hint="eastAsia"/>
                <w:color w:val="000000" w:themeColor="text1"/>
              </w:rPr>
              <w:t>內容與教學策略</w:t>
            </w:r>
            <w:r w:rsidR="00B8019C" w:rsidRPr="00B42165">
              <w:rPr>
                <w:rFonts w:ascii="標楷體" w:hAnsi="標楷體" w:hint="eastAsia"/>
                <w:color w:val="000000" w:themeColor="text1"/>
              </w:rPr>
              <w:t>能</w:t>
            </w:r>
            <w:r w:rsidRPr="00B42165">
              <w:rPr>
                <w:rFonts w:ascii="標楷體" w:hAnsi="標楷體" w:hint="eastAsia"/>
                <w:color w:val="000000" w:themeColor="text1"/>
              </w:rPr>
              <w:t>相呼應</w:t>
            </w: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1611" w:type="dxa"/>
            <w:vAlign w:val="center"/>
          </w:tcPr>
          <w:p w:rsidR="00B54ED9" w:rsidRPr="00B42165" w:rsidRDefault="00B54ED9"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8.發展過程</w:t>
            </w:r>
          </w:p>
        </w:tc>
        <w:tc>
          <w:tcPr>
            <w:tcW w:w="5183" w:type="dxa"/>
          </w:tcPr>
          <w:p w:rsidR="00B54ED9" w:rsidRPr="00B42165" w:rsidRDefault="00B8019C"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c>
          <w:tcPr>
            <w:tcW w:w="531" w:type="dxa"/>
          </w:tcPr>
          <w:p w:rsidR="00B54ED9" w:rsidRPr="00B42165" w:rsidRDefault="00B54ED9"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val="restart"/>
          </w:tcPr>
          <w:p w:rsidR="0042151B" w:rsidRPr="00B42165" w:rsidRDefault="0042151B"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彈性學習課程</w:t>
            </w:r>
          </w:p>
        </w:tc>
        <w:tc>
          <w:tcPr>
            <w:tcW w:w="1611" w:type="dxa"/>
            <w:vAlign w:val="center"/>
          </w:tcPr>
          <w:p w:rsidR="0042151B" w:rsidRPr="00B42165" w:rsidRDefault="0042151B"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9.學習效益</w:t>
            </w:r>
          </w:p>
        </w:tc>
        <w:tc>
          <w:tcPr>
            <w:tcW w:w="5183" w:type="dxa"/>
          </w:tcPr>
          <w:p w:rsidR="0042151B" w:rsidRPr="00B42165" w:rsidRDefault="000B7033"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單元或主題內容，</w:t>
            </w:r>
            <w:r w:rsidR="00B8019C" w:rsidRPr="00B42165">
              <w:rPr>
                <w:rFonts w:ascii="標楷體" w:hAnsi="標楷體" w:hint="eastAsia"/>
                <w:color w:val="000000" w:themeColor="text1"/>
              </w:rPr>
              <w:t>能</w:t>
            </w:r>
            <w:r w:rsidRPr="00B42165">
              <w:rPr>
                <w:rFonts w:ascii="標楷體" w:hAnsi="標楷體" w:hint="eastAsia"/>
                <w:color w:val="000000" w:themeColor="text1"/>
              </w:rPr>
              <w:t>對學生學習及身心發展具重要性</w:t>
            </w: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1611" w:type="dxa"/>
            <w:vAlign w:val="center"/>
          </w:tcPr>
          <w:p w:rsidR="0042151B" w:rsidRPr="00B42165" w:rsidRDefault="0042151B"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10.內容結構</w:t>
            </w:r>
          </w:p>
        </w:tc>
        <w:tc>
          <w:tcPr>
            <w:tcW w:w="5183" w:type="dxa"/>
          </w:tcPr>
          <w:p w:rsidR="0042151B" w:rsidRPr="00B42165" w:rsidRDefault="000B7033" w:rsidP="00B8019C">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課程計畫內含項目，</w:t>
            </w:r>
            <w:r w:rsidR="00B8019C" w:rsidRPr="00B42165">
              <w:rPr>
                <w:rFonts w:ascii="標楷體" w:hAnsi="標楷體" w:hint="eastAsia"/>
                <w:color w:val="000000" w:themeColor="text1"/>
              </w:rPr>
              <w:t>能</w:t>
            </w:r>
            <w:r w:rsidRPr="00B42165">
              <w:rPr>
                <w:rFonts w:ascii="標楷體" w:hAnsi="標楷體" w:hint="eastAsia"/>
                <w:color w:val="000000" w:themeColor="text1"/>
              </w:rPr>
              <w:t>符合</w:t>
            </w:r>
            <w:r w:rsidR="00B8019C" w:rsidRPr="00B42165">
              <w:rPr>
                <w:rFonts w:ascii="標楷體" w:hAnsi="標楷體" w:hint="eastAsia"/>
                <w:color w:val="000000" w:themeColor="text1"/>
              </w:rPr>
              <w:t>教育局</w:t>
            </w:r>
            <w:r w:rsidRPr="00B42165">
              <w:rPr>
                <w:rFonts w:ascii="標楷體" w:hAnsi="標楷體" w:hint="eastAsia"/>
                <w:color w:val="000000" w:themeColor="text1"/>
              </w:rPr>
              <w:t>規定</w:t>
            </w: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1611" w:type="dxa"/>
            <w:vAlign w:val="center"/>
          </w:tcPr>
          <w:p w:rsidR="0042151B" w:rsidRPr="00B42165" w:rsidRDefault="0042151B"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11.邏輯關連</w:t>
            </w:r>
          </w:p>
        </w:tc>
        <w:tc>
          <w:tcPr>
            <w:tcW w:w="5183" w:type="dxa"/>
          </w:tcPr>
          <w:p w:rsidR="0042151B" w:rsidRPr="00B42165" w:rsidRDefault="000B7033" w:rsidP="00B8019C">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課程設計要素，彼此間</w:t>
            </w:r>
            <w:r w:rsidR="00B8019C" w:rsidRPr="00B42165">
              <w:rPr>
                <w:rFonts w:ascii="標楷體" w:hAnsi="標楷體" w:hint="eastAsia"/>
                <w:color w:val="000000" w:themeColor="text1"/>
              </w:rPr>
              <w:t>能</w:t>
            </w:r>
            <w:r w:rsidRPr="00B42165">
              <w:rPr>
                <w:rFonts w:ascii="標楷體" w:hAnsi="標楷體" w:hint="eastAsia"/>
                <w:color w:val="000000" w:themeColor="text1"/>
              </w:rPr>
              <w:t>具相互呼應之邏輯合理性。</w:t>
            </w: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r>
      <w:tr w:rsidR="00B42165" w:rsidRPr="00B42165" w:rsidTr="00640A06">
        <w:trPr>
          <w:trHeight w:val="340"/>
        </w:trPr>
        <w:tc>
          <w:tcPr>
            <w:tcW w:w="936" w:type="dxa"/>
            <w:vMerge/>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1611" w:type="dxa"/>
            <w:vAlign w:val="center"/>
          </w:tcPr>
          <w:p w:rsidR="0042151B" w:rsidRPr="00B42165" w:rsidRDefault="0042151B" w:rsidP="00890385">
            <w:pPr>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12.發展過程</w:t>
            </w:r>
          </w:p>
        </w:tc>
        <w:tc>
          <w:tcPr>
            <w:tcW w:w="5183" w:type="dxa"/>
          </w:tcPr>
          <w:p w:rsidR="0042151B" w:rsidRPr="00B42165" w:rsidRDefault="00B8019C" w:rsidP="00890385">
            <w:pPr>
              <w:widowControl/>
              <w:adjustRightInd w:val="0"/>
              <w:snapToGrid w:val="0"/>
              <w:spacing w:line="0" w:lineRule="atLeast"/>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c>
          <w:tcPr>
            <w:tcW w:w="531" w:type="dxa"/>
          </w:tcPr>
          <w:p w:rsidR="0042151B" w:rsidRPr="00B42165" w:rsidRDefault="0042151B" w:rsidP="00890385">
            <w:pPr>
              <w:widowControl/>
              <w:adjustRightInd w:val="0"/>
              <w:snapToGrid w:val="0"/>
              <w:spacing w:line="0" w:lineRule="atLeast"/>
              <w:rPr>
                <w:rFonts w:ascii="標楷體" w:hAnsi="標楷體"/>
                <w:color w:val="000000" w:themeColor="text1"/>
              </w:rPr>
            </w:pPr>
          </w:p>
        </w:tc>
      </w:tr>
      <w:tr w:rsidR="00B42165" w:rsidRPr="00B42165" w:rsidTr="006114FA">
        <w:tc>
          <w:tcPr>
            <w:tcW w:w="9854" w:type="dxa"/>
            <w:gridSpan w:val="7"/>
            <w:shd w:val="clear" w:color="auto" w:fill="D9D9D9" w:themeFill="background1" w:themeFillShade="D9"/>
          </w:tcPr>
          <w:p w:rsidR="00890385" w:rsidRPr="00B42165" w:rsidRDefault="006114FA" w:rsidP="006114FA">
            <w:pPr>
              <w:widowControl/>
              <w:rPr>
                <w:rFonts w:ascii="標楷體" w:hAnsi="標楷體"/>
                <w:color w:val="000000" w:themeColor="text1"/>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B42165" w:rsidRPr="00B42165" w:rsidTr="00890385">
        <w:tc>
          <w:tcPr>
            <w:tcW w:w="9854" w:type="dxa"/>
            <w:gridSpan w:val="7"/>
          </w:tcPr>
          <w:p w:rsidR="00890385" w:rsidRPr="00B42165" w:rsidRDefault="006114FA" w:rsidP="00A975F2">
            <w:pPr>
              <w:widowControl/>
              <w:rPr>
                <w:rFonts w:ascii="標楷體" w:hAnsi="標楷體"/>
                <w:color w:val="000000" w:themeColor="text1"/>
              </w:rPr>
            </w:pPr>
            <w:r w:rsidRPr="00B42165">
              <w:rPr>
                <w:rFonts w:ascii="標楷體" w:hAnsi="標楷體" w:hint="eastAsia"/>
                <w:color w:val="000000" w:themeColor="text1"/>
              </w:rPr>
              <w:t>請針對以上</w:t>
            </w:r>
            <w:r w:rsidR="006B07D1">
              <w:rPr>
                <w:rFonts w:ascii="標楷體" w:hAnsi="標楷體" w:hint="eastAsia"/>
                <w:color w:val="000000" w:themeColor="text1"/>
              </w:rPr>
              <w:t>評鑑</w:t>
            </w:r>
            <w:r w:rsidRPr="00B42165">
              <w:rPr>
                <w:rFonts w:ascii="標楷體" w:hAnsi="標楷體" w:hint="eastAsia"/>
                <w:color w:val="000000" w:themeColor="text1"/>
              </w:rPr>
              <w:t>重點，檢核結果為「稍微符合」與「非常不符合」進行補充文字說明：</w:t>
            </w:r>
          </w:p>
        </w:tc>
      </w:tr>
      <w:tr w:rsidR="00B42165" w:rsidRPr="00B42165" w:rsidTr="006B07D1">
        <w:trPr>
          <w:trHeight w:val="2842"/>
        </w:trPr>
        <w:tc>
          <w:tcPr>
            <w:tcW w:w="9854" w:type="dxa"/>
            <w:gridSpan w:val="7"/>
          </w:tcPr>
          <w:p w:rsidR="00890385" w:rsidRPr="00B42165" w:rsidRDefault="00890385"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tc>
      </w:tr>
    </w:tbl>
    <w:p w:rsidR="00890385" w:rsidRPr="00B42165" w:rsidRDefault="006114FA" w:rsidP="00A975F2">
      <w:pPr>
        <w:widowControl/>
        <w:rPr>
          <w:rFonts w:ascii="標楷體" w:hAnsi="標楷體"/>
          <w:color w:val="000000" w:themeColor="text1"/>
        </w:rPr>
      </w:pPr>
      <w:r w:rsidRPr="00B42165">
        <w:rPr>
          <w:rFonts w:ascii="標楷體" w:hAnsi="標楷體"/>
          <w:color w:val="000000" w:themeColor="text1"/>
        </w:rPr>
        <w:t>小組委員簽名</w:t>
      </w:r>
      <w:r w:rsidRPr="00B42165">
        <w:rPr>
          <w:rFonts w:ascii="標楷體" w:hAnsi="標楷體" w:hint="eastAsia"/>
          <w:color w:val="000000" w:themeColor="text1"/>
        </w:rPr>
        <w:t>：</w:t>
      </w:r>
    </w:p>
    <w:p w:rsidR="00890385" w:rsidRPr="00B42165" w:rsidRDefault="00890385" w:rsidP="00A975F2">
      <w:pPr>
        <w:widowControl/>
        <w:rPr>
          <w:rFonts w:ascii="標楷體" w:hAnsi="標楷體"/>
          <w:color w:val="000000" w:themeColor="text1"/>
        </w:rPr>
      </w:pPr>
    </w:p>
    <w:p w:rsidR="006114FA" w:rsidRPr="00B42165" w:rsidRDefault="006114FA" w:rsidP="00A975F2">
      <w:pPr>
        <w:widowControl/>
        <w:rPr>
          <w:rFonts w:ascii="標楷體" w:hAnsi="標楷體"/>
          <w:color w:val="000000" w:themeColor="text1"/>
        </w:rPr>
      </w:pPr>
    </w:p>
    <w:p w:rsidR="00B8019C" w:rsidRPr="00B42165" w:rsidRDefault="006114FA">
      <w:pPr>
        <w:widowControl/>
        <w:rPr>
          <w:rFonts w:ascii="標楷體" w:hAnsi="標楷體"/>
          <w:color w:val="000000" w:themeColor="text1"/>
        </w:rPr>
      </w:pPr>
      <w:r w:rsidRPr="00B42165">
        <w:rPr>
          <w:rFonts w:ascii="標楷體" w:hAnsi="標楷體"/>
          <w:color w:val="000000" w:themeColor="text1"/>
          <w:u w:val="single"/>
        </w:rPr>
        <w:t xml:space="preserve">                                                                                  </w:t>
      </w:r>
      <w:r w:rsidR="00B8019C" w:rsidRPr="00B42165">
        <w:rPr>
          <w:rFonts w:ascii="標楷體" w:hAnsi="標楷體"/>
          <w:color w:val="000000" w:themeColor="text1"/>
        </w:rPr>
        <w:br w:type="page"/>
      </w:r>
    </w:p>
    <w:p w:rsidR="00A975F2" w:rsidRPr="006B07D1" w:rsidRDefault="000B7033" w:rsidP="00A975F2">
      <w:pPr>
        <w:widowControl/>
        <w:rPr>
          <w:rFonts w:ascii="標楷體" w:hAnsi="標楷體"/>
          <w:b/>
          <w:color w:val="000000" w:themeColor="text1"/>
          <w:sz w:val="28"/>
          <w:szCs w:val="28"/>
          <w:bdr w:val="single" w:sz="4" w:space="0" w:color="auto"/>
        </w:rPr>
      </w:pPr>
      <w:r w:rsidRPr="006B07D1">
        <w:rPr>
          <w:rFonts w:ascii="標楷體" w:hAnsi="標楷體"/>
          <w:b/>
          <w:color w:val="000000" w:themeColor="text1"/>
          <w:sz w:val="28"/>
          <w:szCs w:val="28"/>
          <w:bdr w:val="single" w:sz="4" w:space="0" w:color="auto"/>
        </w:rPr>
        <w:lastRenderedPageBreak/>
        <w:t>附件二</w:t>
      </w:r>
    </w:p>
    <w:p w:rsidR="000B7033" w:rsidRPr="006B07D1" w:rsidRDefault="000B7033" w:rsidP="006B07D1">
      <w:pPr>
        <w:widowControl/>
        <w:adjustRightInd w:val="0"/>
        <w:snapToGrid w:val="0"/>
        <w:spacing w:line="0" w:lineRule="atLeast"/>
        <w:jc w:val="center"/>
        <w:rPr>
          <w:rFonts w:ascii="標楷體" w:hAnsi="標楷體"/>
          <w:b/>
          <w:color w:val="000000" w:themeColor="text1"/>
          <w:sz w:val="30"/>
          <w:szCs w:val="30"/>
        </w:rPr>
      </w:pPr>
      <w:r w:rsidRPr="006B07D1">
        <w:rPr>
          <w:rFonts w:ascii="標楷體" w:hAnsi="標楷體" w:hint="eastAsia"/>
          <w:b/>
          <w:color w:val="000000" w:themeColor="text1"/>
          <w:sz w:val="30"/>
          <w:szCs w:val="30"/>
        </w:rPr>
        <w:t>臺中市</w:t>
      </w:r>
      <w:r w:rsidR="002564FF">
        <w:rPr>
          <w:rFonts w:ascii="標楷體" w:hAnsi="標楷體" w:hint="eastAsia"/>
          <w:b/>
          <w:color w:val="000000" w:themeColor="text1"/>
          <w:sz w:val="30"/>
          <w:szCs w:val="30"/>
        </w:rPr>
        <w:t>后里區泰安</w:t>
      </w:r>
      <w:r w:rsidRPr="006B07D1">
        <w:rPr>
          <w:rFonts w:ascii="標楷體" w:hAnsi="標楷體" w:hint="eastAsia"/>
          <w:b/>
          <w:color w:val="000000" w:themeColor="text1"/>
          <w:sz w:val="30"/>
          <w:szCs w:val="30"/>
        </w:rPr>
        <w:t>國民小學【學校課程評鑑-</w:t>
      </w:r>
      <w:r w:rsidR="00890385" w:rsidRPr="006B07D1">
        <w:rPr>
          <w:rFonts w:ascii="標楷體" w:hAnsi="標楷體" w:hint="eastAsia"/>
          <w:b/>
          <w:color w:val="000000" w:themeColor="text1"/>
          <w:sz w:val="30"/>
          <w:szCs w:val="30"/>
        </w:rPr>
        <w:t>課程</w:t>
      </w:r>
      <w:r w:rsidR="006114FA" w:rsidRPr="006B07D1">
        <w:rPr>
          <w:rFonts w:ascii="標楷體" w:hAnsi="標楷體" w:hint="eastAsia"/>
          <w:b/>
          <w:color w:val="000000" w:themeColor="text1"/>
          <w:sz w:val="30"/>
          <w:szCs w:val="30"/>
        </w:rPr>
        <w:t>實施準備</w:t>
      </w:r>
      <w:r w:rsidRPr="006B07D1">
        <w:rPr>
          <w:rFonts w:ascii="標楷體" w:hAnsi="標楷體" w:hint="eastAsia"/>
          <w:b/>
          <w:color w:val="000000" w:themeColor="text1"/>
          <w:sz w:val="30"/>
          <w:szCs w:val="30"/>
        </w:rPr>
        <w:t>層面】檢核表</w:t>
      </w:r>
    </w:p>
    <w:tbl>
      <w:tblPr>
        <w:tblStyle w:val="a8"/>
        <w:tblW w:w="0" w:type="auto"/>
        <w:tblLook w:val="04A0" w:firstRow="1" w:lastRow="0" w:firstColumn="1" w:lastColumn="0" w:noHBand="0" w:noVBand="1"/>
      </w:tblPr>
      <w:tblGrid>
        <w:gridCol w:w="936"/>
        <w:gridCol w:w="1611"/>
        <w:gridCol w:w="5183"/>
        <w:gridCol w:w="531"/>
        <w:gridCol w:w="531"/>
        <w:gridCol w:w="531"/>
        <w:gridCol w:w="531"/>
      </w:tblGrid>
      <w:tr w:rsidR="00B42165" w:rsidRPr="00B42165" w:rsidTr="005B22CD">
        <w:trPr>
          <w:trHeight w:val="420"/>
        </w:trPr>
        <w:tc>
          <w:tcPr>
            <w:tcW w:w="936" w:type="dxa"/>
            <w:vMerge w:val="restart"/>
            <w:vAlign w:val="center"/>
          </w:tcPr>
          <w:p w:rsidR="006114FA" w:rsidRPr="00B42165" w:rsidRDefault="006114FA" w:rsidP="007F33AE">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6114FA" w:rsidRPr="00B42165" w:rsidRDefault="006114FA" w:rsidP="007F33AE">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6114FA" w:rsidRPr="00B42165" w:rsidRDefault="006114FA" w:rsidP="007F33AE">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124" w:type="dxa"/>
            <w:gridSpan w:val="4"/>
            <w:vAlign w:val="center"/>
          </w:tcPr>
          <w:p w:rsidR="006114FA" w:rsidRPr="00B42165" w:rsidRDefault="006114FA" w:rsidP="007F33AE">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課程評鑑專案小組檢核結果</w:t>
            </w:r>
          </w:p>
        </w:tc>
      </w:tr>
      <w:tr w:rsidR="00B42165" w:rsidRPr="00B42165" w:rsidTr="005B22CD">
        <w:trPr>
          <w:trHeight w:val="300"/>
        </w:trPr>
        <w:tc>
          <w:tcPr>
            <w:tcW w:w="936" w:type="dxa"/>
            <w:vMerge/>
          </w:tcPr>
          <w:p w:rsidR="006114FA" w:rsidRPr="00B42165" w:rsidRDefault="006114FA" w:rsidP="007F33AE">
            <w:pPr>
              <w:adjustRightInd w:val="0"/>
              <w:snapToGrid w:val="0"/>
              <w:rPr>
                <w:color w:val="000000" w:themeColor="text1"/>
                <w:szCs w:val="24"/>
              </w:rPr>
            </w:pPr>
          </w:p>
        </w:tc>
        <w:tc>
          <w:tcPr>
            <w:tcW w:w="1611" w:type="dxa"/>
            <w:vMerge/>
          </w:tcPr>
          <w:p w:rsidR="006114FA" w:rsidRPr="00B42165" w:rsidRDefault="006114FA" w:rsidP="007F33AE">
            <w:pPr>
              <w:adjustRightInd w:val="0"/>
              <w:snapToGrid w:val="0"/>
              <w:rPr>
                <w:color w:val="000000" w:themeColor="text1"/>
                <w:szCs w:val="24"/>
              </w:rPr>
            </w:pPr>
          </w:p>
        </w:tc>
        <w:tc>
          <w:tcPr>
            <w:tcW w:w="5183" w:type="dxa"/>
            <w:vMerge/>
          </w:tcPr>
          <w:p w:rsidR="006114FA" w:rsidRPr="00B42165" w:rsidRDefault="006114FA" w:rsidP="007F33AE">
            <w:pPr>
              <w:adjustRightInd w:val="0"/>
              <w:snapToGrid w:val="0"/>
              <w:rPr>
                <w:color w:val="000000" w:themeColor="text1"/>
                <w:szCs w:val="24"/>
              </w:rPr>
            </w:pPr>
          </w:p>
        </w:tc>
        <w:tc>
          <w:tcPr>
            <w:tcW w:w="531" w:type="dxa"/>
          </w:tcPr>
          <w:p w:rsidR="006114FA" w:rsidRPr="00B42165" w:rsidRDefault="006114FA" w:rsidP="007F33AE">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非常符合</w:t>
            </w:r>
          </w:p>
        </w:tc>
        <w:tc>
          <w:tcPr>
            <w:tcW w:w="531" w:type="dxa"/>
          </w:tcPr>
          <w:p w:rsidR="006114FA" w:rsidRPr="00B42165" w:rsidRDefault="006114FA" w:rsidP="007F33AE">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符合</w:t>
            </w:r>
          </w:p>
        </w:tc>
        <w:tc>
          <w:tcPr>
            <w:tcW w:w="531" w:type="dxa"/>
          </w:tcPr>
          <w:p w:rsidR="006114FA" w:rsidRPr="00B42165" w:rsidRDefault="006114FA" w:rsidP="007F33AE">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稍微符合</w:t>
            </w:r>
          </w:p>
        </w:tc>
        <w:tc>
          <w:tcPr>
            <w:tcW w:w="531" w:type="dxa"/>
          </w:tcPr>
          <w:p w:rsidR="006114FA" w:rsidRPr="00B42165" w:rsidRDefault="006114FA" w:rsidP="007F33AE">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非常不符合</w:t>
            </w:r>
          </w:p>
        </w:tc>
      </w:tr>
      <w:tr w:rsidR="00B42165" w:rsidRPr="00B42165" w:rsidTr="007F33AE">
        <w:trPr>
          <w:trHeight w:val="606"/>
        </w:trPr>
        <w:tc>
          <w:tcPr>
            <w:tcW w:w="936" w:type="dxa"/>
            <w:vMerge w:val="restart"/>
          </w:tcPr>
          <w:p w:rsidR="00B93857" w:rsidRPr="00B42165" w:rsidRDefault="007F33AE" w:rsidP="007F33AE">
            <w:pPr>
              <w:widowControl/>
              <w:adjustRightInd w:val="0"/>
              <w:snapToGrid w:val="0"/>
              <w:rPr>
                <w:rFonts w:ascii="標楷體" w:hAnsi="標楷體"/>
                <w:color w:val="000000" w:themeColor="text1"/>
                <w:szCs w:val="24"/>
              </w:rPr>
            </w:pPr>
            <w:r w:rsidRPr="00B42165">
              <w:rPr>
                <w:rFonts w:ascii="標楷體" w:hAnsi="標楷體" w:hint="eastAsia"/>
                <w:color w:val="000000" w:themeColor="text1"/>
                <w:szCs w:val="24"/>
              </w:rPr>
              <w:t>1.領域/科目</w:t>
            </w:r>
            <w:r w:rsidR="00B93857" w:rsidRPr="00B42165">
              <w:rPr>
                <w:rFonts w:ascii="標楷體" w:hAnsi="標楷體"/>
                <w:color w:val="000000" w:themeColor="text1"/>
                <w:szCs w:val="24"/>
              </w:rPr>
              <w:t>課程</w:t>
            </w:r>
          </w:p>
          <w:p w:rsidR="007F33AE" w:rsidRPr="00B42165" w:rsidRDefault="007F33AE" w:rsidP="007F33AE">
            <w:pPr>
              <w:widowControl/>
              <w:adjustRightInd w:val="0"/>
              <w:snapToGrid w:val="0"/>
              <w:rPr>
                <w:rFonts w:ascii="標楷體" w:hAnsi="標楷體"/>
                <w:color w:val="000000" w:themeColor="text1"/>
                <w:szCs w:val="24"/>
              </w:rPr>
            </w:pPr>
          </w:p>
          <w:p w:rsidR="00B93857" w:rsidRPr="00B42165" w:rsidRDefault="007F33AE" w:rsidP="007F33AE">
            <w:pPr>
              <w:widowControl/>
              <w:adjustRightInd w:val="0"/>
              <w:snapToGrid w:val="0"/>
              <w:rPr>
                <w:rFonts w:ascii="標楷體" w:hAnsi="標楷體"/>
                <w:color w:val="000000" w:themeColor="text1"/>
                <w:szCs w:val="24"/>
              </w:rPr>
            </w:pPr>
            <w:r w:rsidRPr="00B42165">
              <w:rPr>
                <w:rFonts w:ascii="標楷體" w:hAnsi="標楷體" w:hint="eastAsia"/>
                <w:color w:val="000000" w:themeColor="text1"/>
                <w:szCs w:val="24"/>
              </w:rPr>
              <w:t>2.彈性學習課程</w:t>
            </w:r>
          </w:p>
        </w:tc>
        <w:tc>
          <w:tcPr>
            <w:tcW w:w="1611" w:type="dxa"/>
            <w:vMerge w:val="restart"/>
            <w:vAlign w:val="center"/>
          </w:tcPr>
          <w:p w:rsidR="00B93857" w:rsidRPr="00B42165" w:rsidRDefault="00B93857" w:rsidP="007F33AE">
            <w:pPr>
              <w:rPr>
                <w:rFonts w:ascii="標楷體" w:hAnsi="標楷體"/>
                <w:color w:val="000000" w:themeColor="text1"/>
                <w:szCs w:val="24"/>
              </w:rPr>
            </w:pPr>
            <w:r w:rsidRPr="00B42165">
              <w:rPr>
                <w:rFonts w:ascii="標楷體" w:hAnsi="標楷體"/>
                <w:color w:val="000000" w:themeColor="text1"/>
                <w:szCs w:val="24"/>
              </w:rPr>
              <w:t>13.師資專業</w:t>
            </w:r>
          </w:p>
        </w:tc>
        <w:tc>
          <w:tcPr>
            <w:tcW w:w="5183" w:type="dxa"/>
            <w:vAlign w:val="center"/>
          </w:tcPr>
          <w:p w:rsidR="00B93857" w:rsidRPr="00B42165" w:rsidRDefault="00B93857" w:rsidP="007F33AE">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13</w:t>
            </w:r>
            <w:r w:rsidRPr="00B42165">
              <w:rPr>
                <w:rFonts w:ascii="標楷體" w:hAnsi="標楷體"/>
                <w:color w:val="000000" w:themeColor="text1"/>
                <w:szCs w:val="24"/>
              </w:rPr>
              <w:t>.</w:t>
            </w:r>
            <w:r w:rsidRPr="00B42165">
              <w:rPr>
                <w:rFonts w:ascii="標楷體" w:hAnsi="標楷體" w:hint="eastAsia"/>
                <w:color w:val="000000" w:themeColor="text1"/>
                <w:szCs w:val="24"/>
              </w:rPr>
              <w:t>1校內師資人力及專長足以實施各類課程</w:t>
            </w: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r>
      <w:tr w:rsidR="00B42165" w:rsidRPr="00B42165" w:rsidTr="007F33AE">
        <w:trPr>
          <w:trHeight w:val="543"/>
        </w:trPr>
        <w:tc>
          <w:tcPr>
            <w:tcW w:w="936" w:type="dxa"/>
            <w:vMerge/>
          </w:tcPr>
          <w:p w:rsidR="00B93857" w:rsidRPr="00B42165" w:rsidRDefault="00B93857" w:rsidP="007F33AE">
            <w:pPr>
              <w:widowControl/>
              <w:adjustRightInd w:val="0"/>
              <w:snapToGrid w:val="0"/>
              <w:rPr>
                <w:rFonts w:ascii="標楷體" w:hAnsi="標楷體"/>
                <w:color w:val="000000" w:themeColor="text1"/>
                <w:szCs w:val="24"/>
              </w:rPr>
            </w:pPr>
          </w:p>
        </w:tc>
        <w:tc>
          <w:tcPr>
            <w:tcW w:w="1611" w:type="dxa"/>
            <w:vMerge/>
            <w:vAlign w:val="center"/>
          </w:tcPr>
          <w:p w:rsidR="00B93857" w:rsidRPr="00B42165" w:rsidRDefault="00B93857" w:rsidP="007F33AE">
            <w:pPr>
              <w:rPr>
                <w:rFonts w:ascii="標楷體" w:hAnsi="標楷體"/>
                <w:color w:val="000000" w:themeColor="text1"/>
                <w:szCs w:val="24"/>
              </w:rPr>
            </w:pPr>
          </w:p>
        </w:tc>
        <w:tc>
          <w:tcPr>
            <w:tcW w:w="5183" w:type="dxa"/>
            <w:vAlign w:val="center"/>
          </w:tcPr>
          <w:p w:rsidR="00B93857" w:rsidRPr="00B42165" w:rsidRDefault="00B93857" w:rsidP="007F33AE">
            <w:pPr>
              <w:adjustRightInd w:val="0"/>
              <w:snapToGrid w:val="0"/>
              <w:ind w:left="480" w:hangingChars="200" w:hanging="480"/>
              <w:jc w:val="both"/>
              <w:rPr>
                <w:rFonts w:ascii="標楷體" w:hAnsi="標楷體"/>
                <w:color w:val="000000" w:themeColor="text1"/>
                <w:szCs w:val="24"/>
              </w:rPr>
            </w:pPr>
            <w:r w:rsidRPr="00B42165">
              <w:rPr>
                <w:rFonts w:ascii="標楷體" w:hAnsi="標楷體"/>
                <w:color w:val="000000" w:themeColor="text1"/>
                <w:szCs w:val="24"/>
              </w:rPr>
              <w:t>13.2</w:t>
            </w:r>
            <w:r w:rsidRPr="00B42165">
              <w:rPr>
                <w:rFonts w:ascii="標楷體" w:hAnsi="標楷體" w:hint="eastAsia"/>
                <w:color w:val="000000" w:themeColor="text1"/>
                <w:szCs w:val="24"/>
              </w:rPr>
              <w:t>校內教師已參加課程專業研習或成長活動</w:t>
            </w: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r>
      <w:tr w:rsidR="00B42165" w:rsidRPr="00B42165" w:rsidTr="007F33AE">
        <w:trPr>
          <w:trHeight w:val="566"/>
        </w:trPr>
        <w:tc>
          <w:tcPr>
            <w:tcW w:w="936" w:type="dxa"/>
            <w:vMerge/>
          </w:tcPr>
          <w:p w:rsidR="00B93857" w:rsidRPr="00B42165" w:rsidRDefault="00B93857" w:rsidP="007F33AE">
            <w:pPr>
              <w:widowControl/>
              <w:adjustRightInd w:val="0"/>
              <w:snapToGrid w:val="0"/>
              <w:rPr>
                <w:rFonts w:ascii="標楷體" w:hAnsi="標楷體"/>
                <w:color w:val="000000" w:themeColor="text1"/>
                <w:szCs w:val="24"/>
              </w:rPr>
            </w:pPr>
          </w:p>
        </w:tc>
        <w:tc>
          <w:tcPr>
            <w:tcW w:w="1611" w:type="dxa"/>
            <w:vMerge/>
            <w:vAlign w:val="center"/>
          </w:tcPr>
          <w:p w:rsidR="00B93857" w:rsidRPr="00B42165" w:rsidRDefault="00B93857" w:rsidP="007F33AE">
            <w:pPr>
              <w:rPr>
                <w:rFonts w:ascii="標楷體" w:hAnsi="標楷體"/>
                <w:color w:val="000000" w:themeColor="text1"/>
                <w:szCs w:val="24"/>
              </w:rPr>
            </w:pPr>
          </w:p>
        </w:tc>
        <w:tc>
          <w:tcPr>
            <w:tcW w:w="5183" w:type="dxa"/>
            <w:vAlign w:val="center"/>
          </w:tcPr>
          <w:p w:rsidR="00B93857" w:rsidRPr="00B42165" w:rsidRDefault="00B93857" w:rsidP="007F33AE">
            <w:pPr>
              <w:adjustRightInd w:val="0"/>
              <w:snapToGrid w:val="0"/>
              <w:ind w:left="480" w:hangingChars="200" w:hanging="480"/>
              <w:jc w:val="both"/>
              <w:rPr>
                <w:rFonts w:ascii="標楷體" w:hAnsi="標楷體"/>
                <w:color w:val="000000" w:themeColor="text1"/>
                <w:szCs w:val="24"/>
              </w:rPr>
            </w:pPr>
            <w:r w:rsidRPr="00B42165">
              <w:rPr>
                <w:rFonts w:ascii="標楷體" w:hAnsi="標楷體"/>
                <w:color w:val="000000" w:themeColor="text1"/>
                <w:szCs w:val="24"/>
              </w:rPr>
              <w:t>13.3</w:t>
            </w:r>
            <w:r w:rsidRPr="00B42165">
              <w:rPr>
                <w:rFonts w:ascii="標楷體" w:hAnsi="標楷體" w:hint="eastAsia"/>
                <w:color w:val="000000" w:themeColor="text1"/>
                <w:szCs w:val="24"/>
              </w:rPr>
              <w:t>教師參與專業研討、共備課觀議課活動。</w:t>
            </w: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r>
      <w:tr w:rsidR="00B42165" w:rsidRPr="00B42165" w:rsidTr="007F33AE">
        <w:trPr>
          <w:trHeight w:val="702"/>
        </w:trPr>
        <w:tc>
          <w:tcPr>
            <w:tcW w:w="936" w:type="dxa"/>
            <w:vMerge/>
          </w:tcPr>
          <w:p w:rsidR="00C74826" w:rsidRPr="00B42165" w:rsidRDefault="00C74826" w:rsidP="007F33AE">
            <w:pPr>
              <w:widowControl/>
              <w:adjustRightInd w:val="0"/>
              <w:snapToGrid w:val="0"/>
              <w:rPr>
                <w:rFonts w:ascii="標楷體" w:hAnsi="標楷體"/>
                <w:color w:val="000000" w:themeColor="text1"/>
                <w:szCs w:val="24"/>
              </w:rPr>
            </w:pPr>
          </w:p>
        </w:tc>
        <w:tc>
          <w:tcPr>
            <w:tcW w:w="1611" w:type="dxa"/>
            <w:vMerge w:val="restart"/>
            <w:vAlign w:val="center"/>
          </w:tcPr>
          <w:p w:rsidR="00C74826" w:rsidRPr="00B42165" w:rsidRDefault="00C74826" w:rsidP="007F33AE">
            <w:pPr>
              <w:rPr>
                <w:rFonts w:ascii="標楷體" w:hAnsi="標楷體"/>
                <w:color w:val="000000" w:themeColor="text1"/>
                <w:szCs w:val="24"/>
              </w:rPr>
            </w:pPr>
            <w:r w:rsidRPr="00B42165">
              <w:rPr>
                <w:rFonts w:ascii="標楷體" w:hAnsi="標楷體"/>
                <w:color w:val="000000" w:themeColor="text1"/>
                <w:szCs w:val="24"/>
              </w:rPr>
              <w:t>14.家長溝通</w:t>
            </w:r>
          </w:p>
        </w:tc>
        <w:tc>
          <w:tcPr>
            <w:tcW w:w="5183" w:type="dxa"/>
            <w:vAlign w:val="center"/>
          </w:tcPr>
          <w:p w:rsidR="00C74826" w:rsidRPr="00B42165" w:rsidRDefault="00C74826" w:rsidP="007F33AE">
            <w:pPr>
              <w:widowControl/>
              <w:adjustRightInd w:val="0"/>
              <w:snapToGrid w:val="0"/>
              <w:jc w:val="both"/>
              <w:rPr>
                <w:rFonts w:ascii="標楷體" w:hAnsi="標楷體"/>
                <w:color w:val="000000" w:themeColor="text1"/>
                <w:szCs w:val="24"/>
              </w:rPr>
            </w:pPr>
            <w:r w:rsidRPr="00B42165">
              <w:rPr>
                <w:rFonts w:ascii="標楷體" w:hAnsi="標楷體" w:hint="eastAsia"/>
                <w:color w:val="000000" w:themeColor="text1"/>
                <w:szCs w:val="24"/>
              </w:rPr>
              <w:t>14.1透過班親會向家長說明</w:t>
            </w: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r>
      <w:tr w:rsidR="00B42165" w:rsidRPr="00B42165" w:rsidTr="007F33AE">
        <w:trPr>
          <w:trHeight w:val="702"/>
        </w:trPr>
        <w:tc>
          <w:tcPr>
            <w:tcW w:w="936" w:type="dxa"/>
            <w:vMerge/>
          </w:tcPr>
          <w:p w:rsidR="00C74826" w:rsidRPr="00B42165" w:rsidRDefault="00C74826" w:rsidP="007F33AE">
            <w:pPr>
              <w:widowControl/>
              <w:adjustRightInd w:val="0"/>
              <w:snapToGrid w:val="0"/>
              <w:rPr>
                <w:rFonts w:ascii="標楷體" w:hAnsi="標楷體"/>
                <w:color w:val="000000" w:themeColor="text1"/>
                <w:szCs w:val="24"/>
              </w:rPr>
            </w:pPr>
          </w:p>
        </w:tc>
        <w:tc>
          <w:tcPr>
            <w:tcW w:w="1611" w:type="dxa"/>
            <w:vMerge/>
            <w:vAlign w:val="center"/>
          </w:tcPr>
          <w:p w:rsidR="00C74826" w:rsidRPr="00B42165" w:rsidRDefault="00C74826" w:rsidP="007F33AE">
            <w:pPr>
              <w:rPr>
                <w:rFonts w:ascii="標楷體" w:hAnsi="標楷體"/>
                <w:color w:val="000000" w:themeColor="text1"/>
                <w:szCs w:val="24"/>
              </w:rPr>
            </w:pPr>
          </w:p>
        </w:tc>
        <w:tc>
          <w:tcPr>
            <w:tcW w:w="5183" w:type="dxa"/>
            <w:vAlign w:val="center"/>
          </w:tcPr>
          <w:p w:rsidR="00C74826" w:rsidRPr="00B42165" w:rsidRDefault="00C74826" w:rsidP="00C74826">
            <w:pPr>
              <w:widowControl/>
              <w:adjustRightInd w:val="0"/>
              <w:snapToGrid w:val="0"/>
              <w:jc w:val="both"/>
              <w:rPr>
                <w:rFonts w:ascii="標楷體" w:hAnsi="標楷體"/>
                <w:color w:val="000000" w:themeColor="text1"/>
                <w:szCs w:val="24"/>
              </w:rPr>
            </w:pPr>
            <w:r w:rsidRPr="00B42165">
              <w:rPr>
                <w:rFonts w:ascii="標楷體" w:hAnsi="標楷體" w:hint="eastAsia"/>
                <w:color w:val="000000" w:themeColor="text1"/>
                <w:szCs w:val="24"/>
              </w:rPr>
              <w:t>14.2運用書面或網路等多元管道向學生與家長說明</w:t>
            </w: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c>
          <w:tcPr>
            <w:tcW w:w="531" w:type="dxa"/>
          </w:tcPr>
          <w:p w:rsidR="00C74826" w:rsidRPr="00B42165" w:rsidRDefault="00C74826" w:rsidP="007F33AE">
            <w:pPr>
              <w:widowControl/>
              <w:adjustRightInd w:val="0"/>
              <w:snapToGrid w:val="0"/>
              <w:rPr>
                <w:rFonts w:ascii="標楷體" w:hAnsi="標楷體"/>
                <w:color w:val="000000" w:themeColor="text1"/>
                <w:szCs w:val="24"/>
              </w:rPr>
            </w:pPr>
          </w:p>
        </w:tc>
      </w:tr>
      <w:tr w:rsidR="00B42165" w:rsidRPr="00B42165" w:rsidTr="007F33AE">
        <w:tc>
          <w:tcPr>
            <w:tcW w:w="936" w:type="dxa"/>
            <w:vMerge/>
          </w:tcPr>
          <w:p w:rsidR="00B93857" w:rsidRPr="00B42165" w:rsidRDefault="00B93857" w:rsidP="007F33AE">
            <w:pPr>
              <w:widowControl/>
              <w:adjustRightInd w:val="0"/>
              <w:snapToGrid w:val="0"/>
              <w:rPr>
                <w:rFonts w:ascii="標楷體" w:hAnsi="標楷體"/>
                <w:color w:val="000000" w:themeColor="text1"/>
                <w:szCs w:val="24"/>
              </w:rPr>
            </w:pPr>
          </w:p>
        </w:tc>
        <w:tc>
          <w:tcPr>
            <w:tcW w:w="1611" w:type="dxa"/>
            <w:vAlign w:val="center"/>
          </w:tcPr>
          <w:p w:rsidR="00B93857" w:rsidRPr="00B42165" w:rsidRDefault="00B93857" w:rsidP="007F33AE">
            <w:pPr>
              <w:rPr>
                <w:rFonts w:ascii="標楷體" w:hAnsi="標楷體"/>
                <w:color w:val="000000" w:themeColor="text1"/>
                <w:szCs w:val="24"/>
              </w:rPr>
            </w:pPr>
            <w:r w:rsidRPr="00B42165">
              <w:rPr>
                <w:rFonts w:ascii="標楷體" w:hAnsi="標楷體"/>
                <w:color w:val="000000" w:themeColor="text1"/>
                <w:szCs w:val="24"/>
              </w:rPr>
              <w:t>15.教材資源</w:t>
            </w:r>
          </w:p>
        </w:tc>
        <w:tc>
          <w:tcPr>
            <w:tcW w:w="5183" w:type="dxa"/>
            <w:vAlign w:val="center"/>
          </w:tcPr>
          <w:p w:rsidR="00B93857" w:rsidRPr="00B42165" w:rsidRDefault="00B93857" w:rsidP="007F33AE">
            <w:pPr>
              <w:widowControl/>
              <w:adjustRightInd w:val="0"/>
              <w:snapToGrid w:val="0"/>
              <w:jc w:val="both"/>
              <w:rPr>
                <w:rFonts w:ascii="標楷體" w:hAnsi="標楷體"/>
                <w:color w:val="000000" w:themeColor="text1"/>
                <w:szCs w:val="24"/>
              </w:rPr>
            </w:pPr>
            <w:r w:rsidRPr="00B42165">
              <w:rPr>
                <w:rFonts w:ascii="標楷體" w:hAnsi="標楷體" w:hint="eastAsia"/>
                <w:color w:val="000000" w:themeColor="text1"/>
                <w:szCs w:val="24"/>
              </w:rPr>
              <w:t>15</w:t>
            </w:r>
            <w:r w:rsidRPr="00B42165">
              <w:rPr>
                <w:rFonts w:ascii="標楷體" w:hAnsi="標楷體"/>
                <w:color w:val="000000" w:themeColor="text1"/>
                <w:szCs w:val="24"/>
              </w:rPr>
              <w:t>.</w:t>
            </w:r>
            <w:r w:rsidRPr="00B42165">
              <w:rPr>
                <w:rFonts w:ascii="標楷體" w:hAnsi="標楷體" w:hint="eastAsia"/>
                <w:color w:val="000000" w:themeColor="text1"/>
                <w:szCs w:val="24"/>
              </w:rPr>
              <w:t>1依規定程序選用審定本教材，自編教材及相關教學資源依規定</w:t>
            </w:r>
            <w:r w:rsidR="00B57D97" w:rsidRPr="00B42165">
              <w:rPr>
                <w:rFonts w:ascii="標楷體" w:hAnsi="標楷體" w:hint="eastAsia"/>
                <w:color w:val="000000" w:themeColor="text1"/>
                <w:szCs w:val="24"/>
              </w:rPr>
              <w:t>提交課程發展委員會</w:t>
            </w:r>
            <w:r w:rsidRPr="00B42165">
              <w:rPr>
                <w:rFonts w:ascii="標楷體" w:hAnsi="標楷體" w:hint="eastAsia"/>
                <w:color w:val="000000" w:themeColor="text1"/>
                <w:szCs w:val="24"/>
              </w:rPr>
              <w:t>審查。</w:t>
            </w: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r>
      <w:tr w:rsidR="00B42165" w:rsidRPr="00B42165" w:rsidTr="007F33AE">
        <w:tc>
          <w:tcPr>
            <w:tcW w:w="936" w:type="dxa"/>
            <w:vMerge/>
          </w:tcPr>
          <w:p w:rsidR="00B93857" w:rsidRPr="00B42165" w:rsidRDefault="00B93857" w:rsidP="007F33AE">
            <w:pPr>
              <w:widowControl/>
              <w:adjustRightInd w:val="0"/>
              <w:snapToGrid w:val="0"/>
              <w:rPr>
                <w:rFonts w:ascii="標楷體" w:hAnsi="標楷體"/>
                <w:color w:val="000000" w:themeColor="text1"/>
                <w:szCs w:val="24"/>
              </w:rPr>
            </w:pPr>
          </w:p>
        </w:tc>
        <w:tc>
          <w:tcPr>
            <w:tcW w:w="1611" w:type="dxa"/>
            <w:vAlign w:val="center"/>
          </w:tcPr>
          <w:p w:rsidR="00B93857" w:rsidRPr="00B42165" w:rsidRDefault="00B93857" w:rsidP="007F33AE">
            <w:pPr>
              <w:rPr>
                <w:rFonts w:ascii="標楷體" w:hAnsi="標楷體"/>
                <w:color w:val="000000" w:themeColor="text1"/>
                <w:szCs w:val="24"/>
              </w:rPr>
            </w:pPr>
            <w:r w:rsidRPr="00B42165">
              <w:rPr>
                <w:rFonts w:ascii="標楷體" w:hAnsi="標楷體"/>
                <w:color w:val="000000" w:themeColor="text1"/>
                <w:szCs w:val="24"/>
              </w:rPr>
              <w:t>16.學習促進</w:t>
            </w:r>
          </w:p>
        </w:tc>
        <w:tc>
          <w:tcPr>
            <w:tcW w:w="5183" w:type="dxa"/>
            <w:vAlign w:val="center"/>
          </w:tcPr>
          <w:p w:rsidR="00B93857" w:rsidRPr="00B42165" w:rsidRDefault="00B93857" w:rsidP="007F33AE">
            <w:pPr>
              <w:widowControl/>
              <w:adjustRightInd w:val="0"/>
              <w:snapToGrid w:val="0"/>
              <w:jc w:val="both"/>
              <w:rPr>
                <w:rFonts w:ascii="標楷體" w:hAnsi="標楷體"/>
                <w:color w:val="000000" w:themeColor="text1"/>
                <w:szCs w:val="24"/>
              </w:rPr>
            </w:pPr>
            <w:r w:rsidRPr="00B42165">
              <w:rPr>
                <w:rFonts w:ascii="標楷體" w:hAnsi="標楷體" w:hint="eastAsia"/>
                <w:color w:val="000000" w:themeColor="text1"/>
                <w:szCs w:val="24"/>
              </w:rPr>
              <w:t>16.1規劃課程相關之展演、競賽、活動、能力檢測、學習護照等</w:t>
            </w:r>
            <w:r w:rsidR="007F33AE" w:rsidRPr="00B42165">
              <w:rPr>
                <w:rFonts w:ascii="標楷體" w:hAnsi="標楷體" w:hint="eastAsia"/>
                <w:color w:val="000000" w:themeColor="text1"/>
                <w:szCs w:val="24"/>
              </w:rPr>
              <w:t>方案</w:t>
            </w:r>
            <w:r w:rsidRPr="00B42165">
              <w:rPr>
                <w:rFonts w:ascii="標楷體" w:hAnsi="標楷體" w:hint="eastAsia"/>
                <w:color w:val="000000" w:themeColor="text1"/>
                <w:szCs w:val="24"/>
              </w:rPr>
              <w:t>。</w:t>
            </w: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c>
          <w:tcPr>
            <w:tcW w:w="531" w:type="dxa"/>
          </w:tcPr>
          <w:p w:rsidR="00B93857" w:rsidRPr="00B42165" w:rsidRDefault="00B93857" w:rsidP="007F33AE">
            <w:pPr>
              <w:widowControl/>
              <w:adjustRightInd w:val="0"/>
              <w:snapToGrid w:val="0"/>
              <w:rPr>
                <w:rFonts w:ascii="標楷體" w:hAnsi="標楷體"/>
                <w:color w:val="000000" w:themeColor="text1"/>
                <w:szCs w:val="24"/>
              </w:rPr>
            </w:pPr>
          </w:p>
        </w:tc>
      </w:tr>
      <w:tr w:rsidR="00B42165" w:rsidRPr="00B42165" w:rsidTr="005B22CD">
        <w:tc>
          <w:tcPr>
            <w:tcW w:w="9854" w:type="dxa"/>
            <w:gridSpan w:val="7"/>
            <w:shd w:val="clear" w:color="auto" w:fill="D9D9D9" w:themeFill="background1" w:themeFillShade="D9"/>
          </w:tcPr>
          <w:p w:rsidR="006114FA" w:rsidRPr="00B42165" w:rsidRDefault="006114FA" w:rsidP="007F33AE">
            <w:pPr>
              <w:widowControl/>
              <w:rPr>
                <w:rFonts w:ascii="標楷體" w:hAnsi="標楷體"/>
                <w:color w:val="000000" w:themeColor="text1"/>
                <w:szCs w:val="24"/>
              </w:rPr>
            </w:pPr>
            <w:r w:rsidRPr="00B42165">
              <w:rPr>
                <w:rFonts w:ascii="標楷體" w:hAnsi="標楷體"/>
                <w:color w:val="000000" w:themeColor="text1"/>
                <w:szCs w:val="24"/>
              </w:rPr>
              <w:t>檢核日期</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年</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月</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日</w:t>
            </w:r>
          </w:p>
        </w:tc>
      </w:tr>
      <w:tr w:rsidR="00B42165" w:rsidRPr="00B42165" w:rsidTr="005B22CD">
        <w:tc>
          <w:tcPr>
            <w:tcW w:w="9854" w:type="dxa"/>
            <w:gridSpan w:val="7"/>
          </w:tcPr>
          <w:p w:rsidR="006114FA" w:rsidRPr="00B42165" w:rsidRDefault="006114FA" w:rsidP="007F33AE">
            <w:pPr>
              <w:widowControl/>
              <w:rPr>
                <w:rFonts w:ascii="標楷體" w:hAnsi="標楷體"/>
                <w:color w:val="000000" w:themeColor="text1"/>
                <w:szCs w:val="24"/>
              </w:rPr>
            </w:pPr>
            <w:r w:rsidRPr="00B42165">
              <w:rPr>
                <w:rFonts w:ascii="標楷體" w:hAnsi="標楷體" w:hint="eastAsia"/>
                <w:color w:val="000000" w:themeColor="text1"/>
                <w:szCs w:val="24"/>
              </w:rPr>
              <w:t>請針對以上</w:t>
            </w:r>
            <w:r w:rsidR="006B07D1">
              <w:rPr>
                <w:rFonts w:ascii="標楷體" w:hAnsi="標楷體" w:hint="eastAsia"/>
                <w:color w:val="000000" w:themeColor="text1"/>
                <w:szCs w:val="24"/>
              </w:rPr>
              <w:t>評鑑</w:t>
            </w:r>
            <w:r w:rsidRPr="00B42165">
              <w:rPr>
                <w:rFonts w:ascii="標楷體" w:hAnsi="標楷體" w:hint="eastAsia"/>
                <w:color w:val="000000" w:themeColor="text1"/>
                <w:szCs w:val="24"/>
              </w:rPr>
              <w:t>重點，檢核結果為「稍微符合」與「非常不符合」進行補充文字說明：</w:t>
            </w:r>
          </w:p>
        </w:tc>
      </w:tr>
      <w:tr w:rsidR="006114FA" w:rsidRPr="00B42165" w:rsidTr="006B07D1">
        <w:trPr>
          <w:trHeight w:val="4102"/>
        </w:trPr>
        <w:tc>
          <w:tcPr>
            <w:tcW w:w="9854" w:type="dxa"/>
            <w:gridSpan w:val="7"/>
          </w:tcPr>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p w:rsidR="006114FA" w:rsidRPr="00B42165" w:rsidRDefault="006114FA" w:rsidP="007F33AE">
            <w:pPr>
              <w:widowControl/>
              <w:rPr>
                <w:rFonts w:ascii="標楷體" w:hAnsi="標楷體"/>
                <w:color w:val="000000" w:themeColor="text1"/>
                <w:szCs w:val="24"/>
              </w:rPr>
            </w:pPr>
          </w:p>
        </w:tc>
      </w:tr>
    </w:tbl>
    <w:p w:rsidR="007F33AE" w:rsidRPr="00B42165" w:rsidRDefault="007F33AE" w:rsidP="00A975F2">
      <w:pPr>
        <w:widowControl/>
        <w:rPr>
          <w:rFonts w:ascii="標楷體" w:hAnsi="標楷體"/>
          <w:color w:val="000000" w:themeColor="text1"/>
        </w:rPr>
      </w:pPr>
      <w:r w:rsidRPr="00B42165">
        <w:rPr>
          <w:rFonts w:ascii="標楷體" w:hAnsi="標楷體" w:hint="eastAsia"/>
          <w:color w:val="000000" w:themeColor="text1"/>
        </w:rPr>
        <w:t>小組委員簽名：</w:t>
      </w:r>
    </w:p>
    <w:p w:rsidR="007F33AE" w:rsidRPr="00B42165" w:rsidRDefault="007F33AE" w:rsidP="00A975F2">
      <w:pPr>
        <w:widowControl/>
        <w:rPr>
          <w:rFonts w:ascii="標楷體" w:hAnsi="標楷體"/>
          <w:color w:val="000000" w:themeColor="text1"/>
        </w:rPr>
      </w:pPr>
    </w:p>
    <w:p w:rsidR="007F33AE" w:rsidRPr="00B42165" w:rsidRDefault="007F33AE" w:rsidP="00A975F2">
      <w:pPr>
        <w:widowControl/>
        <w:rPr>
          <w:rFonts w:ascii="標楷體" w:hAnsi="標楷體"/>
          <w:color w:val="000000" w:themeColor="text1"/>
        </w:rPr>
      </w:pPr>
      <w:r w:rsidRPr="00B42165">
        <w:rPr>
          <w:rFonts w:ascii="標楷體" w:hAnsi="標楷體" w:hint="eastAsia"/>
          <w:color w:val="000000" w:themeColor="text1"/>
          <w:u w:val="single"/>
        </w:rPr>
        <w:t xml:space="preserve">                                                                               </w:t>
      </w:r>
    </w:p>
    <w:p w:rsidR="00143566" w:rsidRPr="006B07D1" w:rsidRDefault="00B8019C" w:rsidP="007F33AE">
      <w:pPr>
        <w:widowControl/>
        <w:rPr>
          <w:rFonts w:ascii="標楷體" w:hAnsi="標楷體"/>
          <w:b/>
          <w:color w:val="000000" w:themeColor="text1"/>
          <w:sz w:val="28"/>
          <w:szCs w:val="28"/>
          <w:bdr w:val="single" w:sz="4" w:space="0" w:color="auto"/>
        </w:rPr>
      </w:pPr>
      <w:r w:rsidRPr="00B42165">
        <w:rPr>
          <w:rFonts w:ascii="標楷體" w:hAnsi="標楷體"/>
          <w:color w:val="000000" w:themeColor="text1"/>
        </w:rPr>
        <w:br w:type="page"/>
      </w:r>
      <w:r w:rsidR="007F33AE" w:rsidRPr="006B07D1">
        <w:rPr>
          <w:rFonts w:ascii="標楷體" w:hAnsi="標楷體"/>
          <w:b/>
          <w:color w:val="000000" w:themeColor="text1"/>
          <w:sz w:val="28"/>
          <w:szCs w:val="28"/>
          <w:bdr w:val="single" w:sz="4" w:space="0" w:color="auto"/>
        </w:rPr>
        <w:lastRenderedPageBreak/>
        <w:t>附件三</w:t>
      </w:r>
    </w:p>
    <w:p w:rsidR="007F33AE" w:rsidRPr="006B07D1" w:rsidRDefault="007F33AE" w:rsidP="006B07D1">
      <w:pPr>
        <w:widowControl/>
        <w:adjustRightInd w:val="0"/>
        <w:snapToGrid w:val="0"/>
        <w:spacing w:line="0" w:lineRule="atLeast"/>
        <w:rPr>
          <w:rFonts w:ascii="標楷體" w:hAnsi="標楷體"/>
          <w:b/>
          <w:color w:val="000000" w:themeColor="text1"/>
          <w:sz w:val="30"/>
          <w:szCs w:val="30"/>
        </w:rPr>
      </w:pPr>
      <w:r w:rsidRPr="006B07D1">
        <w:rPr>
          <w:rFonts w:ascii="標楷體" w:hAnsi="標楷體" w:hint="eastAsia"/>
          <w:b/>
          <w:color w:val="000000" w:themeColor="text1"/>
          <w:sz w:val="30"/>
          <w:szCs w:val="30"/>
        </w:rPr>
        <w:t>臺中市</w:t>
      </w:r>
      <w:r w:rsidR="002564FF">
        <w:rPr>
          <w:rFonts w:ascii="標楷體" w:hAnsi="標楷體" w:hint="eastAsia"/>
          <w:b/>
          <w:color w:val="000000" w:themeColor="text1"/>
          <w:sz w:val="30"/>
          <w:szCs w:val="30"/>
        </w:rPr>
        <w:t>后里區泰安</w:t>
      </w:r>
      <w:r w:rsidRPr="006B07D1">
        <w:rPr>
          <w:rFonts w:ascii="標楷體" w:hAnsi="標楷體" w:hint="eastAsia"/>
          <w:b/>
          <w:color w:val="000000" w:themeColor="text1"/>
          <w:sz w:val="30"/>
          <w:szCs w:val="30"/>
        </w:rPr>
        <w:t>國民小學【學校課程評鑑-課程實施情形層面】檢核表</w:t>
      </w:r>
    </w:p>
    <w:tbl>
      <w:tblPr>
        <w:tblStyle w:val="a8"/>
        <w:tblW w:w="0" w:type="auto"/>
        <w:tblLook w:val="04A0" w:firstRow="1" w:lastRow="0" w:firstColumn="1" w:lastColumn="0" w:noHBand="0" w:noVBand="1"/>
      </w:tblPr>
      <w:tblGrid>
        <w:gridCol w:w="936"/>
        <w:gridCol w:w="1611"/>
        <w:gridCol w:w="5183"/>
        <w:gridCol w:w="531"/>
        <w:gridCol w:w="531"/>
        <w:gridCol w:w="531"/>
        <w:gridCol w:w="531"/>
      </w:tblGrid>
      <w:tr w:rsidR="00B42165" w:rsidRPr="00B42165" w:rsidTr="005B22CD">
        <w:trPr>
          <w:trHeight w:val="420"/>
        </w:trPr>
        <w:tc>
          <w:tcPr>
            <w:tcW w:w="936" w:type="dxa"/>
            <w:vMerge w:val="restart"/>
            <w:vAlign w:val="center"/>
          </w:tcPr>
          <w:p w:rsidR="007F33AE" w:rsidRPr="00B42165" w:rsidRDefault="007F33AE" w:rsidP="005B22CD">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7F33AE" w:rsidRPr="00B42165" w:rsidRDefault="007F33AE" w:rsidP="005B22CD">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7F33AE" w:rsidRPr="00B42165" w:rsidRDefault="007F33AE" w:rsidP="005B22CD">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124" w:type="dxa"/>
            <w:gridSpan w:val="4"/>
            <w:vAlign w:val="center"/>
          </w:tcPr>
          <w:p w:rsidR="007F33AE" w:rsidRPr="00B42165" w:rsidRDefault="007F33AE" w:rsidP="005B22CD">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課程評鑑專案小組檢核結果</w:t>
            </w:r>
          </w:p>
        </w:tc>
      </w:tr>
      <w:tr w:rsidR="00B42165" w:rsidRPr="00B42165" w:rsidTr="005B22CD">
        <w:trPr>
          <w:trHeight w:val="300"/>
        </w:trPr>
        <w:tc>
          <w:tcPr>
            <w:tcW w:w="936" w:type="dxa"/>
            <w:vMerge/>
          </w:tcPr>
          <w:p w:rsidR="007F33AE" w:rsidRPr="00B42165" w:rsidRDefault="007F33AE" w:rsidP="005B22CD">
            <w:pPr>
              <w:adjustRightInd w:val="0"/>
              <w:snapToGrid w:val="0"/>
              <w:rPr>
                <w:color w:val="000000" w:themeColor="text1"/>
                <w:szCs w:val="24"/>
              </w:rPr>
            </w:pPr>
          </w:p>
        </w:tc>
        <w:tc>
          <w:tcPr>
            <w:tcW w:w="1611" w:type="dxa"/>
            <w:vMerge/>
          </w:tcPr>
          <w:p w:rsidR="007F33AE" w:rsidRPr="00B42165" w:rsidRDefault="007F33AE" w:rsidP="005B22CD">
            <w:pPr>
              <w:adjustRightInd w:val="0"/>
              <w:snapToGrid w:val="0"/>
              <w:rPr>
                <w:color w:val="000000" w:themeColor="text1"/>
                <w:szCs w:val="24"/>
              </w:rPr>
            </w:pPr>
          </w:p>
        </w:tc>
        <w:tc>
          <w:tcPr>
            <w:tcW w:w="5183" w:type="dxa"/>
            <w:vMerge/>
          </w:tcPr>
          <w:p w:rsidR="007F33AE" w:rsidRPr="00B42165" w:rsidRDefault="007F33AE" w:rsidP="005B22CD">
            <w:pPr>
              <w:adjustRightInd w:val="0"/>
              <w:snapToGrid w:val="0"/>
              <w:rPr>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非常符合</w:t>
            </w: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符合</w:t>
            </w: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稍微符合</w:t>
            </w: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非常不符合</w:t>
            </w:r>
          </w:p>
        </w:tc>
      </w:tr>
      <w:tr w:rsidR="00B42165" w:rsidRPr="00B42165" w:rsidTr="005B22CD">
        <w:trPr>
          <w:trHeight w:val="606"/>
        </w:trPr>
        <w:tc>
          <w:tcPr>
            <w:tcW w:w="936" w:type="dxa"/>
            <w:vMerge w:val="restart"/>
          </w:tcPr>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hint="eastAsia"/>
                <w:color w:val="000000" w:themeColor="text1"/>
                <w:szCs w:val="24"/>
              </w:rPr>
              <w:t>1.領域/科目</w:t>
            </w:r>
            <w:r w:rsidRPr="00B42165">
              <w:rPr>
                <w:rFonts w:ascii="標楷體" w:hAnsi="標楷體"/>
                <w:color w:val="000000" w:themeColor="text1"/>
                <w:szCs w:val="24"/>
              </w:rPr>
              <w:t>課程</w:t>
            </w:r>
          </w:p>
          <w:p w:rsidR="007F33AE" w:rsidRPr="00B42165" w:rsidRDefault="007F33AE" w:rsidP="005B22CD">
            <w:pPr>
              <w:widowControl/>
              <w:adjustRightInd w:val="0"/>
              <w:snapToGrid w:val="0"/>
              <w:rPr>
                <w:rFonts w:ascii="標楷體" w:hAnsi="標楷體"/>
                <w:color w:val="000000" w:themeColor="text1"/>
                <w:szCs w:val="24"/>
              </w:rPr>
            </w:pPr>
          </w:p>
          <w:p w:rsidR="007F33AE" w:rsidRPr="00B42165" w:rsidRDefault="007F33AE" w:rsidP="005B22CD">
            <w:pPr>
              <w:widowControl/>
              <w:adjustRightInd w:val="0"/>
              <w:snapToGrid w:val="0"/>
              <w:rPr>
                <w:rFonts w:ascii="標楷體" w:hAnsi="標楷體"/>
                <w:color w:val="000000" w:themeColor="text1"/>
                <w:szCs w:val="24"/>
              </w:rPr>
            </w:pPr>
            <w:r w:rsidRPr="00B42165">
              <w:rPr>
                <w:rFonts w:ascii="標楷體" w:hAnsi="標楷體" w:hint="eastAsia"/>
                <w:color w:val="000000" w:themeColor="text1"/>
                <w:szCs w:val="24"/>
              </w:rPr>
              <w:t>2.彈性學習課程</w:t>
            </w:r>
          </w:p>
        </w:tc>
        <w:tc>
          <w:tcPr>
            <w:tcW w:w="1611" w:type="dxa"/>
            <w:vMerge w:val="restart"/>
            <w:vAlign w:val="center"/>
          </w:tcPr>
          <w:p w:rsidR="007F33AE" w:rsidRPr="00B42165" w:rsidRDefault="007F33AE" w:rsidP="005B22CD">
            <w:pPr>
              <w:rPr>
                <w:rFonts w:ascii="標楷體" w:hAnsi="標楷體"/>
                <w:color w:val="000000" w:themeColor="text1"/>
                <w:szCs w:val="24"/>
              </w:rPr>
            </w:pPr>
            <w:r w:rsidRPr="00B42165">
              <w:rPr>
                <w:rFonts w:ascii="標楷體" w:hAnsi="標楷體" w:hint="eastAsia"/>
                <w:color w:val="000000" w:themeColor="text1"/>
                <w:szCs w:val="24"/>
              </w:rPr>
              <w:t>17.教學實施</w:t>
            </w:r>
          </w:p>
        </w:tc>
        <w:tc>
          <w:tcPr>
            <w:tcW w:w="5183" w:type="dxa"/>
            <w:vAlign w:val="center"/>
          </w:tcPr>
          <w:p w:rsidR="007F33AE" w:rsidRPr="00B42165" w:rsidRDefault="006C6651" w:rsidP="005B22CD">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17.1教師依課程計畫之規劃進行教學，教學策略和活動安排能促成本教育階段領域/科目核心素養、精熟學習重點及達成彈性學習課程目標。</w:t>
            </w: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r>
      <w:tr w:rsidR="00B42165" w:rsidRPr="00B42165" w:rsidTr="005B22CD">
        <w:trPr>
          <w:trHeight w:val="543"/>
        </w:trPr>
        <w:tc>
          <w:tcPr>
            <w:tcW w:w="936" w:type="dxa"/>
            <w:vMerge/>
          </w:tcPr>
          <w:p w:rsidR="007F33AE" w:rsidRPr="00B42165" w:rsidRDefault="007F33AE" w:rsidP="005B22CD">
            <w:pPr>
              <w:widowControl/>
              <w:adjustRightInd w:val="0"/>
              <w:snapToGrid w:val="0"/>
              <w:rPr>
                <w:rFonts w:ascii="標楷體" w:hAnsi="標楷體"/>
                <w:color w:val="000000" w:themeColor="text1"/>
                <w:szCs w:val="24"/>
              </w:rPr>
            </w:pPr>
          </w:p>
        </w:tc>
        <w:tc>
          <w:tcPr>
            <w:tcW w:w="1611" w:type="dxa"/>
            <w:vMerge/>
            <w:vAlign w:val="center"/>
          </w:tcPr>
          <w:p w:rsidR="007F33AE" w:rsidRPr="00B42165" w:rsidRDefault="007F33AE" w:rsidP="005B22CD">
            <w:pPr>
              <w:rPr>
                <w:rFonts w:ascii="標楷體" w:hAnsi="標楷體"/>
                <w:color w:val="000000" w:themeColor="text1"/>
                <w:szCs w:val="24"/>
              </w:rPr>
            </w:pPr>
          </w:p>
        </w:tc>
        <w:tc>
          <w:tcPr>
            <w:tcW w:w="5183" w:type="dxa"/>
            <w:vAlign w:val="center"/>
          </w:tcPr>
          <w:p w:rsidR="007F33AE" w:rsidRPr="00B42165" w:rsidRDefault="006C6651" w:rsidP="005B22CD">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17.2教師能視課程內容、學習重點、學生特質及資源條件，採用相應合適之多元教學策略，並重視教學過程之適性化。</w:t>
            </w: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c>
          <w:tcPr>
            <w:tcW w:w="531" w:type="dxa"/>
          </w:tcPr>
          <w:p w:rsidR="007F33AE" w:rsidRPr="00B42165" w:rsidRDefault="007F33AE" w:rsidP="005B22CD">
            <w:pPr>
              <w:widowControl/>
              <w:adjustRightInd w:val="0"/>
              <w:snapToGrid w:val="0"/>
              <w:rPr>
                <w:rFonts w:ascii="標楷體" w:hAnsi="標楷體"/>
                <w:color w:val="000000" w:themeColor="text1"/>
                <w:szCs w:val="24"/>
              </w:rPr>
            </w:pPr>
          </w:p>
        </w:tc>
      </w:tr>
      <w:tr w:rsidR="00B42165" w:rsidRPr="00B42165" w:rsidTr="005B22CD">
        <w:trPr>
          <w:trHeight w:val="702"/>
        </w:trPr>
        <w:tc>
          <w:tcPr>
            <w:tcW w:w="936" w:type="dxa"/>
            <w:vMerge/>
          </w:tcPr>
          <w:p w:rsidR="006C6651" w:rsidRPr="00B42165" w:rsidRDefault="006C6651" w:rsidP="005B22CD">
            <w:pPr>
              <w:widowControl/>
              <w:adjustRightInd w:val="0"/>
              <w:snapToGrid w:val="0"/>
              <w:rPr>
                <w:rFonts w:ascii="標楷體" w:hAnsi="標楷體"/>
                <w:color w:val="000000" w:themeColor="text1"/>
                <w:szCs w:val="24"/>
              </w:rPr>
            </w:pPr>
          </w:p>
        </w:tc>
        <w:tc>
          <w:tcPr>
            <w:tcW w:w="1611" w:type="dxa"/>
            <w:vMerge w:val="restart"/>
            <w:vAlign w:val="center"/>
          </w:tcPr>
          <w:p w:rsidR="006C6651" w:rsidRPr="00B42165" w:rsidRDefault="006C6651" w:rsidP="005B22CD">
            <w:pPr>
              <w:rPr>
                <w:rFonts w:ascii="標楷體" w:hAnsi="標楷體"/>
                <w:color w:val="000000" w:themeColor="text1"/>
                <w:szCs w:val="24"/>
              </w:rPr>
            </w:pPr>
            <w:r w:rsidRPr="00B42165">
              <w:rPr>
                <w:rFonts w:ascii="標楷體" w:hAnsi="標楷體" w:hint="eastAsia"/>
                <w:color w:val="000000" w:themeColor="text1"/>
                <w:szCs w:val="24"/>
              </w:rPr>
              <w:t>18.評量回饋</w:t>
            </w:r>
          </w:p>
        </w:tc>
        <w:tc>
          <w:tcPr>
            <w:tcW w:w="5183" w:type="dxa"/>
            <w:vAlign w:val="center"/>
          </w:tcPr>
          <w:p w:rsidR="006C6651" w:rsidRPr="00B42165" w:rsidRDefault="006C6651" w:rsidP="006C6651">
            <w:pPr>
              <w:widowControl/>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18.1教師於教學過程之評量或定期學習成就評量之內容與方法，能掌握課綱及課程計畫規劃之核心素養、學習內容與學習表現，並根據評量結果進行學習輔導或教學調整。</w:t>
            </w: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r>
      <w:tr w:rsidR="00B42165" w:rsidRPr="00B42165" w:rsidTr="005B22CD">
        <w:tc>
          <w:tcPr>
            <w:tcW w:w="936" w:type="dxa"/>
            <w:vMerge/>
          </w:tcPr>
          <w:p w:rsidR="006C6651" w:rsidRPr="00B42165" w:rsidRDefault="006C6651" w:rsidP="005B22CD">
            <w:pPr>
              <w:widowControl/>
              <w:adjustRightInd w:val="0"/>
              <w:snapToGrid w:val="0"/>
              <w:rPr>
                <w:rFonts w:ascii="標楷體" w:hAnsi="標楷體"/>
                <w:color w:val="000000" w:themeColor="text1"/>
                <w:szCs w:val="24"/>
              </w:rPr>
            </w:pPr>
          </w:p>
        </w:tc>
        <w:tc>
          <w:tcPr>
            <w:tcW w:w="1611" w:type="dxa"/>
            <w:vMerge/>
            <w:vAlign w:val="center"/>
          </w:tcPr>
          <w:p w:rsidR="006C6651" w:rsidRPr="00B42165" w:rsidRDefault="006C6651" w:rsidP="005B22CD">
            <w:pPr>
              <w:rPr>
                <w:rFonts w:ascii="標楷體" w:hAnsi="標楷體"/>
                <w:color w:val="000000" w:themeColor="text1"/>
                <w:szCs w:val="24"/>
              </w:rPr>
            </w:pPr>
          </w:p>
        </w:tc>
        <w:tc>
          <w:tcPr>
            <w:tcW w:w="5183" w:type="dxa"/>
            <w:vAlign w:val="center"/>
          </w:tcPr>
          <w:p w:rsidR="006C6651" w:rsidRPr="00B42165" w:rsidRDefault="006C6651" w:rsidP="006C6651">
            <w:pPr>
              <w:widowControl/>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18.2各領域/科目教學研究會、年級會議及各教師專業學習社群，能就各課程之教學實施情形進行對話、討論，適時改進課程與教學計畫及其實施。</w:t>
            </w: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c>
          <w:tcPr>
            <w:tcW w:w="531" w:type="dxa"/>
          </w:tcPr>
          <w:p w:rsidR="006C6651" w:rsidRPr="00B42165" w:rsidRDefault="006C6651" w:rsidP="005B22CD">
            <w:pPr>
              <w:widowControl/>
              <w:adjustRightInd w:val="0"/>
              <w:snapToGrid w:val="0"/>
              <w:rPr>
                <w:rFonts w:ascii="標楷體" w:hAnsi="標楷體"/>
                <w:color w:val="000000" w:themeColor="text1"/>
                <w:szCs w:val="24"/>
              </w:rPr>
            </w:pPr>
          </w:p>
        </w:tc>
      </w:tr>
      <w:tr w:rsidR="00B42165" w:rsidRPr="00B42165" w:rsidTr="005B22CD">
        <w:tc>
          <w:tcPr>
            <w:tcW w:w="9854" w:type="dxa"/>
            <w:gridSpan w:val="7"/>
            <w:shd w:val="clear" w:color="auto" w:fill="D9D9D9" w:themeFill="background1" w:themeFillShade="D9"/>
          </w:tcPr>
          <w:p w:rsidR="007F33AE" w:rsidRPr="00B42165" w:rsidRDefault="007F33AE" w:rsidP="005B22CD">
            <w:pPr>
              <w:widowControl/>
              <w:rPr>
                <w:rFonts w:ascii="標楷體" w:hAnsi="標楷體"/>
                <w:color w:val="000000" w:themeColor="text1"/>
                <w:szCs w:val="24"/>
              </w:rPr>
            </w:pPr>
            <w:r w:rsidRPr="00B42165">
              <w:rPr>
                <w:rFonts w:ascii="標楷體" w:hAnsi="標楷體"/>
                <w:color w:val="000000" w:themeColor="text1"/>
                <w:szCs w:val="24"/>
              </w:rPr>
              <w:t>檢核日期</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年</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月</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日</w:t>
            </w:r>
          </w:p>
        </w:tc>
      </w:tr>
      <w:tr w:rsidR="00B42165" w:rsidRPr="00B42165" w:rsidTr="005B22CD">
        <w:tc>
          <w:tcPr>
            <w:tcW w:w="9854" w:type="dxa"/>
            <w:gridSpan w:val="7"/>
          </w:tcPr>
          <w:p w:rsidR="007F33AE" w:rsidRPr="00B42165" w:rsidRDefault="007F33AE" w:rsidP="005B22CD">
            <w:pPr>
              <w:widowControl/>
              <w:rPr>
                <w:rFonts w:ascii="標楷體" w:hAnsi="標楷體"/>
                <w:color w:val="000000" w:themeColor="text1"/>
                <w:szCs w:val="24"/>
              </w:rPr>
            </w:pPr>
            <w:r w:rsidRPr="00B42165">
              <w:rPr>
                <w:rFonts w:ascii="標楷體" w:hAnsi="標楷體" w:hint="eastAsia"/>
                <w:color w:val="000000" w:themeColor="text1"/>
                <w:szCs w:val="24"/>
              </w:rPr>
              <w:t>請針對以上</w:t>
            </w:r>
            <w:r w:rsidR="006B07D1">
              <w:rPr>
                <w:rFonts w:ascii="標楷體" w:hAnsi="標楷體" w:hint="eastAsia"/>
                <w:color w:val="000000" w:themeColor="text1"/>
                <w:szCs w:val="24"/>
              </w:rPr>
              <w:t>評鑑</w:t>
            </w:r>
            <w:r w:rsidRPr="00B42165">
              <w:rPr>
                <w:rFonts w:ascii="標楷體" w:hAnsi="標楷體" w:hint="eastAsia"/>
                <w:color w:val="000000" w:themeColor="text1"/>
                <w:szCs w:val="24"/>
              </w:rPr>
              <w:t>重點，檢核結果為「稍微符合」與「非常不符合」進行補充文字說明：</w:t>
            </w:r>
          </w:p>
        </w:tc>
      </w:tr>
      <w:tr w:rsidR="00B42165" w:rsidRPr="00B42165" w:rsidTr="006B07D1">
        <w:trPr>
          <w:trHeight w:val="3822"/>
        </w:trPr>
        <w:tc>
          <w:tcPr>
            <w:tcW w:w="9854" w:type="dxa"/>
            <w:gridSpan w:val="7"/>
          </w:tcPr>
          <w:p w:rsidR="007F33AE" w:rsidRPr="00B42165" w:rsidRDefault="007F33AE" w:rsidP="005B22CD">
            <w:pPr>
              <w:widowControl/>
              <w:rPr>
                <w:rFonts w:ascii="標楷體" w:hAnsi="標楷體"/>
                <w:color w:val="000000" w:themeColor="text1"/>
                <w:szCs w:val="24"/>
              </w:rPr>
            </w:pPr>
          </w:p>
          <w:p w:rsidR="007F33AE" w:rsidRPr="00B42165" w:rsidRDefault="007F33AE" w:rsidP="005B22CD">
            <w:pPr>
              <w:widowControl/>
              <w:rPr>
                <w:rFonts w:ascii="標楷體" w:hAnsi="標楷體"/>
                <w:color w:val="000000" w:themeColor="text1"/>
                <w:szCs w:val="24"/>
              </w:rPr>
            </w:pPr>
          </w:p>
          <w:p w:rsidR="007F33AE" w:rsidRPr="00B42165" w:rsidRDefault="007F33AE" w:rsidP="005B22CD">
            <w:pPr>
              <w:widowControl/>
              <w:rPr>
                <w:rFonts w:ascii="標楷體" w:hAnsi="標楷體"/>
                <w:color w:val="000000" w:themeColor="text1"/>
                <w:szCs w:val="24"/>
              </w:rPr>
            </w:pPr>
          </w:p>
          <w:p w:rsidR="007F33AE" w:rsidRPr="00B42165" w:rsidRDefault="007F33AE" w:rsidP="005B22CD">
            <w:pPr>
              <w:widowControl/>
              <w:rPr>
                <w:rFonts w:ascii="標楷體" w:hAnsi="標楷體"/>
                <w:color w:val="000000" w:themeColor="text1"/>
                <w:szCs w:val="24"/>
              </w:rPr>
            </w:pPr>
          </w:p>
          <w:p w:rsidR="006C6651" w:rsidRPr="00B42165" w:rsidRDefault="006C6651" w:rsidP="005B22CD">
            <w:pPr>
              <w:widowControl/>
              <w:rPr>
                <w:rFonts w:ascii="標楷體" w:hAnsi="標楷體"/>
                <w:color w:val="000000" w:themeColor="text1"/>
                <w:szCs w:val="24"/>
              </w:rPr>
            </w:pPr>
          </w:p>
          <w:p w:rsidR="006C6651" w:rsidRPr="00B42165" w:rsidRDefault="006C6651" w:rsidP="005B22CD">
            <w:pPr>
              <w:widowControl/>
              <w:rPr>
                <w:rFonts w:ascii="標楷體" w:hAnsi="標楷體"/>
                <w:color w:val="000000" w:themeColor="text1"/>
                <w:szCs w:val="24"/>
              </w:rPr>
            </w:pPr>
          </w:p>
          <w:p w:rsidR="006C6651" w:rsidRPr="00B42165" w:rsidRDefault="006C6651" w:rsidP="005B22CD">
            <w:pPr>
              <w:widowControl/>
              <w:rPr>
                <w:rFonts w:ascii="標楷體" w:hAnsi="標楷體"/>
                <w:color w:val="000000" w:themeColor="text1"/>
                <w:szCs w:val="24"/>
              </w:rPr>
            </w:pPr>
          </w:p>
          <w:p w:rsidR="006C6651" w:rsidRPr="00B42165" w:rsidRDefault="006C6651" w:rsidP="005B22CD">
            <w:pPr>
              <w:widowControl/>
              <w:rPr>
                <w:rFonts w:ascii="標楷體" w:hAnsi="標楷體"/>
                <w:color w:val="000000" w:themeColor="text1"/>
                <w:szCs w:val="24"/>
              </w:rPr>
            </w:pPr>
          </w:p>
          <w:p w:rsidR="007F33AE" w:rsidRPr="00B42165" w:rsidRDefault="007F33AE" w:rsidP="005B22CD">
            <w:pPr>
              <w:widowControl/>
              <w:rPr>
                <w:rFonts w:ascii="標楷體" w:hAnsi="標楷體"/>
                <w:color w:val="000000" w:themeColor="text1"/>
                <w:szCs w:val="24"/>
              </w:rPr>
            </w:pPr>
          </w:p>
          <w:p w:rsidR="007F33AE" w:rsidRPr="00B42165" w:rsidRDefault="007F33AE" w:rsidP="005B22CD">
            <w:pPr>
              <w:widowControl/>
              <w:rPr>
                <w:rFonts w:ascii="標楷體" w:hAnsi="標楷體"/>
                <w:color w:val="000000" w:themeColor="text1"/>
                <w:szCs w:val="24"/>
              </w:rPr>
            </w:pPr>
          </w:p>
        </w:tc>
      </w:tr>
    </w:tbl>
    <w:p w:rsidR="007F33AE" w:rsidRPr="00B42165" w:rsidRDefault="006C6651" w:rsidP="00A975F2">
      <w:pPr>
        <w:widowControl/>
        <w:rPr>
          <w:rFonts w:ascii="標楷體" w:hAnsi="標楷體"/>
          <w:color w:val="000000" w:themeColor="text1"/>
        </w:rPr>
      </w:pPr>
      <w:r w:rsidRPr="00B42165">
        <w:rPr>
          <w:rFonts w:ascii="標楷體" w:hAnsi="標楷體" w:hint="eastAsia"/>
          <w:color w:val="000000" w:themeColor="text1"/>
        </w:rPr>
        <w:t>小組委員簽名：</w:t>
      </w:r>
    </w:p>
    <w:p w:rsidR="00640A06" w:rsidRPr="00B42165" w:rsidRDefault="00640A06" w:rsidP="00A975F2">
      <w:pPr>
        <w:widowControl/>
        <w:rPr>
          <w:rFonts w:ascii="標楷體" w:hAnsi="標楷體"/>
          <w:color w:val="000000" w:themeColor="text1"/>
        </w:rPr>
      </w:pPr>
    </w:p>
    <w:p w:rsidR="00640A06" w:rsidRPr="00B42165" w:rsidRDefault="006B07D1" w:rsidP="00A975F2">
      <w:pPr>
        <w:widowControl/>
        <w:rPr>
          <w:rFonts w:ascii="標楷體" w:hAnsi="標楷體"/>
          <w:color w:val="000000" w:themeColor="text1"/>
        </w:rPr>
      </w:pPr>
      <w:r>
        <w:rPr>
          <w:rFonts w:ascii="標楷體" w:hAnsi="標楷體" w:hint="eastAsia"/>
          <w:color w:val="000000" w:themeColor="text1"/>
          <w:u w:val="single"/>
        </w:rPr>
        <w:t xml:space="preserve">                                                          </w:t>
      </w:r>
      <w:r>
        <w:rPr>
          <w:rFonts w:ascii="標楷體" w:hAnsi="標楷體"/>
          <w:color w:val="000000" w:themeColor="text1"/>
          <w:u w:val="single"/>
        </w:rPr>
        <w:t xml:space="preserve">                        </w:t>
      </w:r>
    </w:p>
    <w:p w:rsidR="00143566" w:rsidRPr="006B07D1" w:rsidRDefault="006C6651" w:rsidP="00A975F2">
      <w:pPr>
        <w:widowControl/>
        <w:rPr>
          <w:rFonts w:ascii="標楷體" w:hAnsi="標楷體"/>
          <w:b/>
          <w:color w:val="000000" w:themeColor="text1"/>
          <w:sz w:val="28"/>
          <w:szCs w:val="28"/>
        </w:rPr>
      </w:pPr>
      <w:r w:rsidRPr="006B07D1">
        <w:rPr>
          <w:rFonts w:ascii="標楷體" w:hAnsi="標楷體" w:hint="eastAsia"/>
          <w:b/>
          <w:color w:val="000000" w:themeColor="text1"/>
          <w:sz w:val="28"/>
          <w:szCs w:val="28"/>
          <w:bdr w:val="single" w:sz="4" w:space="0" w:color="auto"/>
        </w:rPr>
        <w:lastRenderedPageBreak/>
        <w:t>附件四</w:t>
      </w:r>
    </w:p>
    <w:p w:rsidR="006C6651" w:rsidRPr="00B42165" w:rsidRDefault="006C6651" w:rsidP="006B07D1">
      <w:pPr>
        <w:widowControl/>
        <w:adjustRightInd w:val="0"/>
        <w:snapToGrid w:val="0"/>
        <w:spacing w:line="0" w:lineRule="atLeast"/>
        <w:rPr>
          <w:rFonts w:ascii="標楷體" w:hAnsi="標楷體"/>
          <w:color w:val="000000" w:themeColor="text1"/>
          <w:sz w:val="30"/>
          <w:szCs w:val="30"/>
        </w:rPr>
      </w:pPr>
      <w:r w:rsidRPr="00B42165">
        <w:rPr>
          <w:rFonts w:ascii="標楷體" w:hAnsi="標楷體" w:hint="eastAsia"/>
          <w:color w:val="000000" w:themeColor="text1"/>
          <w:sz w:val="30"/>
          <w:szCs w:val="30"/>
        </w:rPr>
        <w:t>臺中市</w:t>
      </w:r>
      <w:r w:rsidR="002564FF">
        <w:rPr>
          <w:rFonts w:ascii="標楷體" w:hAnsi="標楷體" w:hint="eastAsia"/>
          <w:color w:val="000000" w:themeColor="text1"/>
          <w:sz w:val="30"/>
          <w:szCs w:val="30"/>
        </w:rPr>
        <w:t>后里區泰安</w:t>
      </w:r>
      <w:r w:rsidRPr="00B42165">
        <w:rPr>
          <w:rFonts w:ascii="標楷體" w:hAnsi="標楷體" w:hint="eastAsia"/>
          <w:color w:val="000000" w:themeColor="text1"/>
          <w:sz w:val="30"/>
          <w:szCs w:val="30"/>
        </w:rPr>
        <w:t>國民小學【學校課程評鑑-課程實施效果層面】檢核表</w:t>
      </w:r>
    </w:p>
    <w:tbl>
      <w:tblPr>
        <w:tblStyle w:val="a8"/>
        <w:tblW w:w="0" w:type="auto"/>
        <w:tblLook w:val="04A0" w:firstRow="1" w:lastRow="0" w:firstColumn="1" w:lastColumn="0" w:noHBand="0" w:noVBand="1"/>
      </w:tblPr>
      <w:tblGrid>
        <w:gridCol w:w="936"/>
        <w:gridCol w:w="1611"/>
        <w:gridCol w:w="5183"/>
        <w:gridCol w:w="531"/>
        <w:gridCol w:w="531"/>
        <w:gridCol w:w="531"/>
        <w:gridCol w:w="531"/>
      </w:tblGrid>
      <w:tr w:rsidR="00B42165" w:rsidRPr="00B42165" w:rsidTr="006A3D9A">
        <w:trPr>
          <w:trHeight w:val="420"/>
        </w:trPr>
        <w:tc>
          <w:tcPr>
            <w:tcW w:w="936" w:type="dxa"/>
            <w:vMerge w:val="restart"/>
            <w:vAlign w:val="center"/>
          </w:tcPr>
          <w:p w:rsidR="0063111A" w:rsidRPr="00B42165" w:rsidRDefault="0063111A" w:rsidP="006A3D9A">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63111A" w:rsidRPr="00B42165" w:rsidRDefault="0063111A" w:rsidP="006A3D9A">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63111A" w:rsidRPr="00B42165" w:rsidRDefault="0063111A" w:rsidP="006A3D9A">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124" w:type="dxa"/>
            <w:gridSpan w:val="4"/>
            <w:vAlign w:val="center"/>
          </w:tcPr>
          <w:p w:rsidR="0063111A" w:rsidRPr="00B42165" w:rsidRDefault="0063111A" w:rsidP="006A3D9A">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課程評鑑專案小組檢核結果</w:t>
            </w:r>
          </w:p>
        </w:tc>
      </w:tr>
      <w:tr w:rsidR="00B42165" w:rsidRPr="00B42165" w:rsidTr="006A3D9A">
        <w:trPr>
          <w:trHeight w:val="300"/>
        </w:trPr>
        <w:tc>
          <w:tcPr>
            <w:tcW w:w="936" w:type="dxa"/>
            <w:vMerge/>
          </w:tcPr>
          <w:p w:rsidR="0063111A" w:rsidRPr="00B42165" w:rsidRDefault="0063111A" w:rsidP="006A3D9A">
            <w:pPr>
              <w:adjustRightInd w:val="0"/>
              <w:snapToGrid w:val="0"/>
              <w:rPr>
                <w:color w:val="000000" w:themeColor="text1"/>
                <w:szCs w:val="24"/>
              </w:rPr>
            </w:pPr>
          </w:p>
        </w:tc>
        <w:tc>
          <w:tcPr>
            <w:tcW w:w="1611" w:type="dxa"/>
            <w:vMerge/>
          </w:tcPr>
          <w:p w:rsidR="0063111A" w:rsidRPr="00B42165" w:rsidRDefault="0063111A" w:rsidP="006A3D9A">
            <w:pPr>
              <w:adjustRightInd w:val="0"/>
              <w:snapToGrid w:val="0"/>
              <w:rPr>
                <w:color w:val="000000" w:themeColor="text1"/>
                <w:szCs w:val="24"/>
              </w:rPr>
            </w:pPr>
          </w:p>
        </w:tc>
        <w:tc>
          <w:tcPr>
            <w:tcW w:w="5183" w:type="dxa"/>
            <w:vMerge/>
          </w:tcPr>
          <w:p w:rsidR="0063111A" w:rsidRPr="00B42165" w:rsidRDefault="0063111A" w:rsidP="006A3D9A">
            <w:pPr>
              <w:adjustRightInd w:val="0"/>
              <w:snapToGrid w:val="0"/>
              <w:rPr>
                <w:color w:val="000000" w:themeColor="text1"/>
                <w:szCs w:val="24"/>
              </w:rPr>
            </w:pPr>
          </w:p>
        </w:tc>
        <w:tc>
          <w:tcPr>
            <w:tcW w:w="531" w:type="dxa"/>
          </w:tcPr>
          <w:p w:rsidR="0063111A" w:rsidRPr="00B42165" w:rsidRDefault="0063111A" w:rsidP="006A3D9A">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非常符合</w:t>
            </w:r>
          </w:p>
        </w:tc>
        <w:tc>
          <w:tcPr>
            <w:tcW w:w="531" w:type="dxa"/>
          </w:tcPr>
          <w:p w:rsidR="0063111A" w:rsidRPr="00B42165" w:rsidRDefault="0063111A" w:rsidP="006A3D9A">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符合</w:t>
            </w:r>
          </w:p>
        </w:tc>
        <w:tc>
          <w:tcPr>
            <w:tcW w:w="531" w:type="dxa"/>
          </w:tcPr>
          <w:p w:rsidR="0063111A" w:rsidRPr="00B42165" w:rsidRDefault="0063111A" w:rsidP="006A3D9A">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稍微符合</w:t>
            </w:r>
          </w:p>
        </w:tc>
        <w:tc>
          <w:tcPr>
            <w:tcW w:w="531" w:type="dxa"/>
          </w:tcPr>
          <w:p w:rsidR="0063111A" w:rsidRPr="00B42165" w:rsidRDefault="0063111A" w:rsidP="006A3D9A">
            <w:pPr>
              <w:widowControl/>
              <w:adjustRightInd w:val="0"/>
              <w:snapToGrid w:val="0"/>
              <w:rPr>
                <w:rFonts w:ascii="標楷體" w:hAnsi="標楷體"/>
                <w:color w:val="000000" w:themeColor="text1"/>
                <w:szCs w:val="24"/>
              </w:rPr>
            </w:pPr>
            <w:r w:rsidRPr="00B42165">
              <w:rPr>
                <w:rFonts w:ascii="標楷體" w:hAnsi="標楷體"/>
                <w:color w:val="000000" w:themeColor="text1"/>
                <w:szCs w:val="24"/>
              </w:rPr>
              <w:t>非常不符合</w:t>
            </w:r>
          </w:p>
        </w:tc>
      </w:tr>
      <w:tr w:rsidR="00172CD5" w:rsidRPr="00B42165" w:rsidTr="00172CD5">
        <w:trPr>
          <w:trHeight w:val="624"/>
        </w:trPr>
        <w:tc>
          <w:tcPr>
            <w:tcW w:w="936" w:type="dxa"/>
            <w:vMerge w:val="restart"/>
            <w:vAlign w:val="center"/>
          </w:tcPr>
          <w:p w:rsidR="00172CD5" w:rsidRPr="00B42165" w:rsidRDefault="00172CD5" w:rsidP="0063111A">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領域/科目課程</w:t>
            </w:r>
          </w:p>
        </w:tc>
        <w:tc>
          <w:tcPr>
            <w:tcW w:w="1611" w:type="dxa"/>
            <w:vMerge w:val="restart"/>
            <w:vAlign w:val="center"/>
          </w:tcPr>
          <w:p w:rsidR="00172CD5" w:rsidRPr="00B42165" w:rsidRDefault="00172CD5" w:rsidP="0063111A">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19.素養達成</w:t>
            </w:r>
          </w:p>
        </w:tc>
        <w:tc>
          <w:tcPr>
            <w:tcW w:w="5183" w:type="dxa"/>
            <w:vAlign w:val="center"/>
          </w:tcPr>
          <w:p w:rsidR="00172CD5" w:rsidRPr="00B42165" w:rsidRDefault="00172CD5" w:rsidP="0063111A">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19.1各學習階段/年級學生於各領域/科目之學習結果表現，能達成各該領域/科目課綱訂定之本教育階段核心素養，並精熟各學習重點。</w:t>
            </w:r>
          </w:p>
        </w:tc>
        <w:tc>
          <w:tcPr>
            <w:tcW w:w="531" w:type="dxa"/>
          </w:tcPr>
          <w:p w:rsidR="00172CD5" w:rsidRPr="00B42165" w:rsidRDefault="00172CD5" w:rsidP="0063111A">
            <w:pPr>
              <w:widowControl/>
              <w:adjustRightInd w:val="0"/>
              <w:snapToGrid w:val="0"/>
              <w:rPr>
                <w:rFonts w:ascii="標楷體" w:hAnsi="標楷體"/>
                <w:color w:val="000000" w:themeColor="text1"/>
                <w:szCs w:val="24"/>
              </w:rPr>
            </w:pPr>
          </w:p>
        </w:tc>
        <w:tc>
          <w:tcPr>
            <w:tcW w:w="531" w:type="dxa"/>
          </w:tcPr>
          <w:p w:rsidR="00172CD5" w:rsidRPr="00B42165" w:rsidRDefault="00172CD5" w:rsidP="0063111A">
            <w:pPr>
              <w:widowControl/>
              <w:adjustRightInd w:val="0"/>
              <w:snapToGrid w:val="0"/>
              <w:rPr>
                <w:rFonts w:ascii="標楷體" w:hAnsi="標楷體"/>
                <w:color w:val="000000" w:themeColor="text1"/>
                <w:szCs w:val="24"/>
              </w:rPr>
            </w:pPr>
          </w:p>
        </w:tc>
        <w:tc>
          <w:tcPr>
            <w:tcW w:w="531" w:type="dxa"/>
          </w:tcPr>
          <w:p w:rsidR="00172CD5" w:rsidRPr="00B42165" w:rsidRDefault="00172CD5" w:rsidP="0063111A">
            <w:pPr>
              <w:widowControl/>
              <w:adjustRightInd w:val="0"/>
              <w:snapToGrid w:val="0"/>
              <w:rPr>
                <w:rFonts w:ascii="標楷體" w:hAnsi="標楷體"/>
                <w:color w:val="000000" w:themeColor="text1"/>
                <w:szCs w:val="24"/>
              </w:rPr>
            </w:pPr>
          </w:p>
        </w:tc>
        <w:tc>
          <w:tcPr>
            <w:tcW w:w="531" w:type="dxa"/>
          </w:tcPr>
          <w:p w:rsidR="00172CD5" w:rsidRPr="00B42165" w:rsidRDefault="00172CD5" w:rsidP="0063111A">
            <w:pPr>
              <w:widowControl/>
              <w:adjustRightInd w:val="0"/>
              <w:snapToGrid w:val="0"/>
              <w:rPr>
                <w:rFonts w:ascii="標楷體" w:hAnsi="標楷體"/>
                <w:color w:val="000000" w:themeColor="text1"/>
                <w:szCs w:val="24"/>
              </w:rPr>
            </w:pPr>
          </w:p>
        </w:tc>
      </w:tr>
      <w:tr w:rsidR="00172CD5" w:rsidRPr="00B42165" w:rsidTr="00721A39">
        <w:trPr>
          <w:trHeight w:val="624"/>
        </w:trPr>
        <w:tc>
          <w:tcPr>
            <w:tcW w:w="936" w:type="dxa"/>
            <w:vMerge/>
            <w:vAlign w:val="center"/>
          </w:tcPr>
          <w:p w:rsidR="00172CD5" w:rsidRPr="00B42165" w:rsidRDefault="00172CD5" w:rsidP="00172CD5">
            <w:pPr>
              <w:spacing w:line="0" w:lineRule="atLeast"/>
              <w:rPr>
                <w:rFonts w:ascii="標楷體" w:hAnsi="標楷體"/>
                <w:color w:val="000000" w:themeColor="text1"/>
                <w:sz w:val="20"/>
                <w:szCs w:val="20"/>
              </w:rPr>
            </w:pPr>
          </w:p>
        </w:tc>
        <w:tc>
          <w:tcPr>
            <w:tcW w:w="1611" w:type="dxa"/>
            <w:vMerge/>
            <w:vAlign w:val="center"/>
          </w:tcPr>
          <w:p w:rsidR="00172CD5" w:rsidRPr="00B42165" w:rsidRDefault="00172CD5" w:rsidP="00172CD5">
            <w:pPr>
              <w:spacing w:line="0" w:lineRule="atLeast"/>
              <w:rPr>
                <w:rFonts w:ascii="標楷體" w:hAnsi="標楷體"/>
                <w:color w:val="000000" w:themeColor="text1"/>
                <w:sz w:val="20"/>
                <w:szCs w:val="20"/>
              </w:rPr>
            </w:pPr>
          </w:p>
        </w:tc>
        <w:tc>
          <w:tcPr>
            <w:tcW w:w="5183" w:type="dxa"/>
            <w:vAlign w:val="center"/>
          </w:tcPr>
          <w:p w:rsidR="00172CD5" w:rsidRPr="00B42165" w:rsidRDefault="00172CD5" w:rsidP="00172CD5">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19.2各領域/科目課綱核心素養及學習重點以外之其他非預期學習結果，具教育之積極正向價值。</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721A39">
        <w:trPr>
          <w:trHeight w:val="312"/>
        </w:trPr>
        <w:tc>
          <w:tcPr>
            <w:tcW w:w="936" w:type="dxa"/>
            <w:vMerge/>
            <w:vAlign w:val="center"/>
          </w:tcPr>
          <w:p w:rsidR="00172CD5" w:rsidRPr="00B42165" w:rsidRDefault="00172CD5" w:rsidP="00172CD5">
            <w:pPr>
              <w:widowControl/>
              <w:adjustRightInd w:val="0"/>
              <w:snapToGrid w:val="0"/>
              <w:rPr>
                <w:rFonts w:ascii="標楷體" w:hAnsi="標楷體"/>
                <w:color w:val="000000" w:themeColor="text1"/>
                <w:szCs w:val="24"/>
              </w:rPr>
            </w:pPr>
          </w:p>
        </w:tc>
        <w:tc>
          <w:tcPr>
            <w:tcW w:w="1611" w:type="dxa"/>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20.持續進展</w:t>
            </w:r>
          </w:p>
        </w:tc>
        <w:tc>
          <w:tcPr>
            <w:tcW w:w="5183" w:type="dxa"/>
            <w:vAlign w:val="center"/>
          </w:tcPr>
          <w:p w:rsidR="00172CD5" w:rsidRPr="00172CD5" w:rsidRDefault="00172CD5" w:rsidP="00172CD5">
            <w:pPr>
              <w:spacing w:line="0" w:lineRule="atLeast"/>
              <w:ind w:left="454" w:hangingChars="189" w:hanging="454"/>
              <w:rPr>
                <w:rFonts w:ascii="標楷體" w:hAnsi="標楷體"/>
                <w:color w:val="000000" w:themeColor="text1"/>
                <w:szCs w:val="24"/>
              </w:rPr>
            </w:pPr>
            <w:r w:rsidRPr="00172CD5">
              <w:rPr>
                <w:rFonts w:ascii="標楷體" w:hAnsi="標楷體"/>
                <w:color w:val="000000" w:themeColor="text1"/>
                <w:szCs w:val="24"/>
              </w:rPr>
              <w:t>20.1學生在各領域/科目之學習結果表現，於</w:t>
            </w:r>
            <w:r>
              <w:rPr>
                <w:rFonts w:ascii="標楷體" w:hAnsi="標楷體" w:hint="eastAsia"/>
                <w:color w:val="000000" w:themeColor="text1"/>
                <w:szCs w:val="24"/>
              </w:rPr>
              <w:t xml:space="preserve">  </w:t>
            </w:r>
            <w:r w:rsidRPr="00172CD5">
              <w:rPr>
                <w:rFonts w:ascii="標楷體" w:hAnsi="標楷體"/>
                <w:color w:val="000000" w:themeColor="text1"/>
                <w:szCs w:val="24"/>
              </w:rPr>
              <w:t>各年級和學習階段具持續進展之現象。</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63111A">
        <w:trPr>
          <w:trHeight w:val="368"/>
        </w:trPr>
        <w:tc>
          <w:tcPr>
            <w:tcW w:w="936" w:type="dxa"/>
            <w:vMerge w:val="restart"/>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彈性學習課程</w:t>
            </w:r>
          </w:p>
        </w:tc>
        <w:tc>
          <w:tcPr>
            <w:tcW w:w="1611" w:type="dxa"/>
            <w:vMerge w:val="restart"/>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21.目標達成</w:t>
            </w:r>
          </w:p>
        </w:tc>
        <w:tc>
          <w:tcPr>
            <w:tcW w:w="5183" w:type="dxa"/>
            <w:vAlign w:val="center"/>
          </w:tcPr>
          <w:p w:rsidR="00172CD5" w:rsidRPr="00B42165" w:rsidRDefault="00172CD5" w:rsidP="00172CD5">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21.1學生於各彈性學習課程之學習結果表現，能符合課程設計之預期課程目標。</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63111A">
        <w:trPr>
          <w:trHeight w:val="367"/>
        </w:trPr>
        <w:tc>
          <w:tcPr>
            <w:tcW w:w="936" w:type="dxa"/>
            <w:vMerge/>
            <w:vAlign w:val="center"/>
          </w:tcPr>
          <w:p w:rsidR="00172CD5" w:rsidRPr="00B42165" w:rsidRDefault="00172CD5" w:rsidP="00172CD5">
            <w:pPr>
              <w:spacing w:line="0" w:lineRule="atLeast"/>
              <w:rPr>
                <w:rFonts w:ascii="標楷體" w:hAnsi="標楷體"/>
                <w:color w:val="000000" w:themeColor="text1"/>
                <w:sz w:val="20"/>
                <w:szCs w:val="20"/>
              </w:rPr>
            </w:pPr>
          </w:p>
        </w:tc>
        <w:tc>
          <w:tcPr>
            <w:tcW w:w="1611" w:type="dxa"/>
            <w:vMerge/>
            <w:vAlign w:val="center"/>
          </w:tcPr>
          <w:p w:rsidR="00172CD5" w:rsidRPr="00B42165" w:rsidRDefault="00172CD5" w:rsidP="00172CD5">
            <w:pPr>
              <w:spacing w:line="0" w:lineRule="atLeast"/>
              <w:rPr>
                <w:rFonts w:ascii="標楷體" w:hAnsi="標楷體"/>
                <w:color w:val="000000" w:themeColor="text1"/>
                <w:sz w:val="20"/>
                <w:szCs w:val="20"/>
              </w:rPr>
            </w:pPr>
          </w:p>
        </w:tc>
        <w:tc>
          <w:tcPr>
            <w:tcW w:w="5183" w:type="dxa"/>
            <w:vAlign w:val="center"/>
          </w:tcPr>
          <w:p w:rsidR="00172CD5" w:rsidRPr="00B42165" w:rsidRDefault="00172CD5" w:rsidP="00172CD5">
            <w:pPr>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21.2學生在各彈性學習課程之非預期學習結果，具教育之積極正向價值。</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63111A">
        <w:trPr>
          <w:trHeight w:val="361"/>
        </w:trPr>
        <w:tc>
          <w:tcPr>
            <w:tcW w:w="936" w:type="dxa"/>
            <w:vMerge/>
            <w:vAlign w:val="center"/>
          </w:tcPr>
          <w:p w:rsidR="00172CD5" w:rsidRPr="00B42165" w:rsidRDefault="00172CD5" w:rsidP="00172CD5">
            <w:pPr>
              <w:widowControl/>
              <w:adjustRightInd w:val="0"/>
              <w:snapToGrid w:val="0"/>
              <w:rPr>
                <w:rFonts w:ascii="標楷體" w:hAnsi="標楷體"/>
                <w:color w:val="000000" w:themeColor="text1"/>
                <w:szCs w:val="24"/>
              </w:rPr>
            </w:pPr>
          </w:p>
        </w:tc>
        <w:tc>
          <w:tcPr>
            <w:tcW w:w="1611" w:type="dxa"/>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22.持續進展</w:t>
            </w:r>
          </w:p>
        </w:tc>
        <w:tc>
          <w:tcPr>
            <w:tcW w:w="5183" w:type="dxa"/>
            <w:vAlign w:val="center"/>
          </w:tcPr>
          <w:p w:rsidR="00172CD5" w:rsidRPr="00B42165" w:rsidRDefault="00172CD5" w:rsidP="00172CD5">
            <w:pPr>
              <w:widowControl/>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22.1學生於各類彈性學習課程之投入程度，具有高度興趣並持續學習。</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AD77C7">
        <w:trPr>
          <w:trHeight w:val="937"/>
        </w:trPr>
        <w:tc>
          <w:tcPr>
            <w:tcW w:w="936" w:type="dxa"/>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課程總體架構</w:t>
            </w:r>
          </w:p>
        </w:tc>
        <w:tc>
          <w:tcPr>
            <w:tcW w:w="1611" w:type="dxa"/>
            <w:vAlign w:val="center"/>
          </w:tcPr>
          <w:p w:rsidR="00172CD5" w:rsidRPr="00B42165" w:rsidRDefault="00172CD5" w:rsidP="00172CD5">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23.教育成效</w:t>
            </w:r>
          </w:p>
        </w:tc>
        <w:tc>
          <w:tcPr>
            <w:tcW w:w="5183" w:type="dxa"/>
            <w:vAlign w:val="center"/>
          </w:tcPr>
          <w:p w:rsidR="00172CD5" w:rsidRPr="00B42165" w:rsidRDefault="00172CD5" w:rsidP="00172CD5">
            <w:pPr>
              <w:widowControl/>
              <w:adjustRightInd w:val="0"/>
              <w:snapToGrid w:val="0"/>
              <w:ind w:left="480" w:hangingChars="200" w:hanging="480"/>
              <w:jc w:val="both"/>
              <w:rPr>
                <w:rFonts w:ascii="標楷體" w:hAnsi="標楷體"/>
                <w:color w:val="000000" w:themeColor="text1"/>
                <w:szCs w:val="24"/>
              </w:rPr>
            </w:pPr>
            <w:r w:rsidRPr="00B42165">
              <w:rPr>
                <w:rFonts w:ascii="標楷體" w:hAnsi="標楷體" w:hint="eastAsia"/>
                <w:color w:val="000000" w:themeColor="text1"/>
                <w:szCs w:val="24"/>
              </w:rPr>
              <w:t>23.1學生於各領域/科目及彈性學習課程之學習結果表現，符合預期教育成效，展現適性教育特質。</w:t>
            </w: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c>
          <w:tcPr>
            <w:tcW w:w="531" w:type="dxa"/>
          </w:tcPr>
          <w:p w:rsidR="00172CD5" w:rsidRPr="00B42165" w:rsidRDefault="00172CD5" w:rsidP="00172CD5">
            <w:pPr>
              <w:widowControl/>
              <w:adjustRightInd w:val="0"/>
              <w:snapToGrid w:val="0"/>
              <w:rPr>
                <w:rFonts w:ascii="標楷體" w:hAnsi="標楷體"/>
                <w:color w:val="000000" w:themeColor="text1"/>
                <w:szCs w:val="24"/>
              </w:rPr>
            </w:pPr>
          </w:p>
        </w:tc>
      </w:tr>
      <w:tr w:rsidR="00172CD5" w:rsidRPr="00B42165" w:rsidTr="006A3D9A">
        <w:tc>
          <w:tcPr>
            <w:tcW w:w="9854" w:type="dxa"/>
            <w:gridSpan w:val="7"/>
            <w:shd w:val="clear" w:color="auto" w:fill="D9D9D9" w:themeFill="background1" w:themeFillShade="D9"/>
          </w:tcPr>
          <w:p w:rsidR="00172CD5" w:rsidRPr="00B42165" w:rsidRDefault="00172CD5" w:rsidP="00172CD5">
            <w:pPr>
              <w:widowControl/>
              <w:rPr>
                <w:rFonts w:ascii="標楷體" w:hAnsi="標楷體"/>
                <w:color w:val="000000" w:themeColor="text1"/>
                <w:szCs w:val="24"/>
              </w:rPr>
            </w:pPr>
            <w:r w:rsidRPr="00B42165">
              <w:rPr>
                <w:rFonts w:ascii="標楷體" w:hAnsi="標楷體"/>
                <w:color w:val="000000" w:themeColor="text1"/>
                <w:szCs w:val="24"/>
              </w:rPr>
              <w:t>檢核日期</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年</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月</w:t>
            </w:r>
            <w:r w:rsidRPr="00B42165">
              <w:rPr>
                <w:rFonts w:ascii="標楷體" w:hAnsi="標楷體" w:hint="eastAsia"/>
                <w:color w:val="000000" w:themeColor="text1"/>
                <w:szCs w:val="24"/>
              </w:rPr>
              <w:t xml:space="preserve"> </w:t>
            </w:r>
            <w:r w:rsidRPr="00B42165">
              <w:rPr>
                <w:rFonts w:ascii="標楷體" w:hAnsi="標楷體"/>
                <w:color w:val="000000" w:themeColor="text1"/>
                <w:szCs w:val="24"/>
                <w:u w:val="single"/>
              </w:rPr>
              <w:t xml:space="preserve">    </w:t>
            </w:r>
            <w:r w:rsidRPr="00B42165">
              <w:rPr>
                <w:rFonts w:ascii="標楷體" w:hAnsi="標楷體"/>
                <w:color w:val="000000" w:themeColor="text1"/>
                <w:szCs w:val="24"/>
              </w:rPr>
              <w:t xml:space="preserve"> 日</w:t>
            </w:r>
          </w:p>
        </w:tc>
      </w:tr>
      <w:tr w:rsidR="00172CD5" w:rsidRPr="00B42165" w:rsidTr="006A3D9A">
        <w:tc>
          <w:tcPr>
            <w:tcW w:w="9854" w:type="dxa"/>
            <w:gridSpan w:val="7"/>
          </w:tcPr>
          <w:p w:rsidR="00172CD5" w:rsidRPr="00B42165" w:rsidRDefault="00172CD5" w:rsidP="00172CD5">
            <w:pPr>
              <w:widowControl/>
              <w:rPr>
                <w:rFonts w:ascii="標楷體" w:hAnsi="標楷體"/>
                <w:color w:val="000000" w:themeColor="text1"/>
                <w:szCs w:val="24"/>
              </w:rPr>
            </w:pPr>
            <w:r w:rsidRPr="00B42165">
              <w:rPr>
                <w:rFonts w:ascii="標楷體" w:hAnsi="標楷體" w:hint="eastAsia"/>
                <w:color w:val="000000" w:themeColor="text1"/>
                <w:szCs w:val="24"/>
              </w:rPr>
              <w:t>請針對以上</w:t>
            </w:r>
            <w:r>
              <w:rPr>
                <w:rFonts w:ascii="標楷體" w:hAnsi="標楷體" w:hint="eastAsia"/>
                <w:color w:val="000000" w:themeColor="text1"/>
                <w:szCs w:val="24"/>
              </w:rPr>
              <w:t>評鑑</w:t>
            </w:r>
            <w:r w:rsidRPr="00B42165">
              <w:rPr>
                <w:rFonts w:ascii="標楷體" w:hAnsi="標楷體" w:hint="eastAsia"/>
                <w:color w:val="000000" w:themeColor="text1"/>
                <w:szCs w:val="24"/>
              </w:rPr>
              <w:t>重點，檢核結果為「稍微符合」與「非常不符合」進行補充文字說明：</w:t>
            </w:r>
          </w:p>
        </w:tc>
      </w:tr>
      <w:tr w:rsidR="00172CD5" w:rsidRPr="00B42165" w:rsidTr="00172CD5">
        <w:trPr>
          <w:trHeight w:val="3000"/>
        </w:trPr>
        <w:tc>
          <w:tcPr>
            <w:tcW w:w="9854" w:type="dxa"/>
            <w:gridSpan w:val="7"/>
          </w:tcPr>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p w:rsidR="00172CD5" w:rsidRPr="00B42165" w:rsidRDefault="00172CD5" w:rsidP="00172CD5">
            <w:pPr>
              <w:widowControl/>
              <w:rPr>
                <w:rFonts w:ascii="標楷體" w:hAnsi="標楷體"/>
                <w:color w:val="000000" w:themeColor="text1"/>
                <w:szCs w:val="24"/>
              </w:rPr>
            </w:pPr>
          </w:p>
        </w:tc>
      </w:tr>
    </w:tbl>
    <w:p w:rsidR="00D07D47" w:rsidRPr="00B42165" w:rsidRDefault="006B07D1" w:rsidP="00A975F2">
      <w:pPr>
        <w:widowControl/>
        <w:rPr>
          <w:rFonts w:ascii="標楷體" w:hAnsi="標楷體"/>
          <w:color w:val="000000" w:themeColor="text1"/>
        </w:rPr>
      </w:pPr>
      <w:r>
        <w:rPr>
          <w:rFonts w:ascii="標楷體" w:hAnsi="標楷體"/>
          <w:color w:val="000000" w:themeColor="text1"/>
        </w:rPr>
        <w:t>小組委員簽名</w:t>
      </w:r>
    </w:p>
    <w:p w:rsidR="00D07D47" w:rsidRDefault="00D07D47">
      <w:pPr>
        <w:widowControl/>
        <w:rPr>
          <w:rFonts w:ascii="標楷體" w:hAnsi="標楷體"/>
          <w:color w:val="000000" w:themeColor="text1"/>
        </w:rPr>
      </w:pPr>
    </w:p>
    <w:p w:rsidR="006B07D1" w:rsidRPr="006B07D1" w:rsidRDefault="006B07D1">
      <w:pPr>
        <w:widowControl/>
        <w:rPr>
          <w:rFonts w:ascii="標楷體" w:hAnsi="標楷體"/>
          <w:color w:val="000000" w:themeColor="text1"/>
        </w:rPr>
      </w:pPr>
      <w:r>
        <w:rPr>
          <w:rFonts w:ascii="標楷體" w:hAnsi="標楷體" w:hint="eastAsia"/>
          <w:color w:val="000000" w:themeColor="text1"/>
          <w:u w:val="single"/>
        </w:rPr>
        <w:t xml:space="preserve">                                       </w:t>
      </w:r>
      <w:bookmarkStart w:id="0" w:name="_GoBack"/>
      <w:bookmarkEnd w:id="0"/>
      <w:r>
        <w:rPr>
          <w:rFonts w:ascii="標楷體" w:hAnsi="標楷體" w:hint="eastAsia"/>
          <w:color w:val="000000" w:themeColor="text1"/>
          <w:u w:val="single"/>
        </w:rPr>
        <w:t xml:space="preserve">                                           </w:t>
      </w:r>
    </w:p>
    <w:p w:rsidR="00FA02D7" w:rsidRPr="006B07D1" w:rsidRDefault="00FA02D7">
      <w:pPr>
        <w:widowControl/>
        <w:rPr>
          <w:b/>
          <w:color w:val="000000" w:themeColor="text1"/>
          <w:sz w:val="28"/>
          <w:szCs w:val="28"/>
          <w:bdr w:val="single" w:sz="4" w:space="0" w:color="auto"/>
        </w:rPr>
      </w:pPr>
      <w:r w:rsidRPr="006B07D1">
        <w:rPr>
          <w:b/>
          <w:color w:val="000000" w:themeColor="text1"/>
          <w:sz w:val="28"/>
          <w:szCs w:val="28"/>
          <w:bdr w:val="single" w:sz="4" w:space="0" w:color="auto"/>
        </w:rPr>
        <w:lastRenderedPageBreak/>
        <w:t>附件五</w:t>
      </w:r>
    </w:p>
    <w:p w:rsidR="000D76AB" w:rsidRPr="006B07D1" w:rsidRDefault="000D76AB" w:rsidP="006B07D1">
      <w:pPr>
        <w:tabs>
          <w:tab w:val="left" w:pos="13750"/>
        </w:tabs>
        <w:adjustRightInd w:val="0"/>
        <w:snapToGrid w:val="0"/>
        <w:spacing w:line="0" w:lineRule="atLeast"/>
        <w:jc w:val="center"/>
        <w:rPr>
          <w:color w:val="000000" w:themeColor="text1"/>
          <w:sz w:val="28"/>
          <w:szCs w:val="28"/>
        </w:rPr>
      </w:pPr>
      <w:r w:rsidRPr="006B07D1">
        <w:rPr>
          <w:rFonts w:hint="eastAsia"/>
          <w:color w:val="000000" w:themeColor="text1"/>
          <w:sz w:val="28"/>
          <w:szCs w:val="28"/>
        </w:rPr>
        <w:t>國民中學與國民小學實施課程評鑑參考原則</w:t>
      </w:r>
      <w:r w:rsidRPr="006B07D1">
        <w:rPr>
          <w:color w:val="000000" w:themeColor="text1"/>
          <w:sz w:val="28"/>
          <w:szCs w:val="28"/>
        </w:rPr>
        <w:t>附件</w:t>
      </w:r>
    </w:p>
    <w:tbl>
      <w:tblPr>
        <w:tblStyle w:val="a8"/>
        <w:tblW w:w="10343" w:type="dxa"/>
        <w:jc w:val="center"/>
        <w:tblLayout w:type="fixed"/>
        <w:tblLook w:val="04A0" w:firstRow="1" w:lastRow="0" w:firstColumn="1" w:lastColumn="0" w:noHBand="0" w:noVBand="1"/>
      </w:tblPr>
      <w:tblGrid>
        <w:gridCol w:w="704"/>
        <w:gridCol w:w="709"/>
        <w:gridCol w:w="1379"/>
        <w:gridCol w:w="7551"/>
      </w:tblGrid>
      <w:tr w:rsidR="00B42165" w:rsidRPr="00B42165" w:rsidTr="00317E38">
        <w:trPr>
          <w:tblHeader/>
          <w:jc w:val="center"/>
        </w:trPr>
        <w:tc>
          <w:tcPr>
            <w:tcW w:w="704"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層面</w:t>
            </w:r>
          </w:p>
        </w:tc>
        <w:tc>
          <w:tcPr>
            <w:tcW w:w="70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對象</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評鑑重點</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課程發展品質原則</w:t>
            </w:r>
          </w:p>
        </w:tc>
      </w:tr>
      <w:tr w:rsidR="00B42165" w:rsidRPr="00B42165" w:rsidTr="00317E38">
        <w:trPr>
          <w:jc w:val="center"/>
        </w:trPr>
        <w:tc>
          <w:tcPr>
            <w:tcW w:w="704"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課程設計</w:t>
            </w: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課程總體架構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1.教育效益</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1.1 學校課程願景，能掌握課綱之基本理念、目標及學校之教育理想。</w:t>
            </w:r>
          </w:p>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1.2各領域/科目及彈性學習課程之學習節數規劃，能適合學生學習需要，獲致高學習效益。</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2.內容結構</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2.1內含課綱及主管機關規定之必備項目，如背景分析、課程願景、各年級各領域/科目及彈性學習</w:t>
            </w:r>
            <w:r w:rsidR="00102493" w:rsidRPr="00B42165">
              <w:rPr>
                <w:rFonts w:ascii="標楷體" w:hAnsi="標楷體" w:hint="eastAsia"/>
                <w:color w:val="000000" w:themeColor="text1"/>
                <w:sz w:val="20"/>
                <w:szCs w:val="20"/>
              </w:rPr>
              <w:t>課程</w:t>
            </w:r>
            <w:r w:rsidRPr="00B42165">
              <w:rPr>
                <w:rFonts w:ascii="標楷體" w:hAnsi="標楷體"/>
                <w:color w:val="000000" w:themeColor="text1"/>
                <w:sz w:val="20"/>
                <w:szCs w:val="20"/>
              </w:rPr>
              <w:t>節數分配表、法律規定教育議題實施規劃、學生畢業考或會考後至畢業前課程規劃、課程實施與評鑑說明以及各種必要附件。</w:t>
            </w:r>
          </w:p>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2.2各年級各領域/科目</w:t>
            </w:r>
            <w:r w:rsidRPr="00B42165">
              <w:rPr>
                <w:rFonts w:ascii="標楷體" w:hAnsi="標楷體" w:hint="eastAsia"/>
                <w:color w:val="000000" w:themeColor="text1"/>
                <w:sz w:val="20"/>
                <w:szCs w:val="20"/>
              </w:rPr>
              <w:t>(部定課程)</w:t>
            </w:r>
            <w:r w:rsidRPr="00B42165">
              <w:rPr>
                <w:rFonts w:ascii="標楷體" w:hAnsi="標楷體"/>
                <w:color w:val="000000" w:themeColor="text1"/>
                <w:sz w:val="20"/>
                <w:szCs w:val="20"/>
              </w:rPr>
              <w:t>及彈性學習</w:t>
            </w:r>
            <w:r w:rsidRPr="00B42165">
              <w:rPr>
                <w:rFonts w:ascii="標楷體" w:hAnsi="標楷體" w:hint="eastAsia"/>
                <w:color w:val="000000" w:themeColor="text1"/>
                <w:sz w:val="20"/>
                <w:szCs w:val="20"/>
              </w:rPr>
              <w:t>課程(校訂課程)教學</w:t>
            </w:r>
            <w:r w:rsidRPr="00B42165">
              <w:rPr>
                <w:rFonts w:ascii="標楷體" w:hAnsi="標楷體"/>
                <w:color w:val="000000" w:themeColor="text1"/>
                <w:sz w:val="20"/>
                <w:szCs w:val="20"/>
              </w:rPr>
              <w:t>節數和總節數規劃符合課綱規定。</w:t>
            </w:r>
          </w:p>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2.3適切規劃法律規定教育議題之實施方式。</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3.邏輯關連</w:t>
            </w:r>
          </w:p>
        </w:tc>
        <w:tc>
          <w:tcPr>
            <w:tcW w:w="7551" w:type="dxa"/>
            <w:vAlign w:val="center"/>
          </w:tcPr>
          <w:p w:rsidR="000D76AB" w:rsidRPr="00B42165" w:rsidRDefault="000D76AB" w:rsidP="00102493">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3.1學校課程願景、發展特色和各類彈性學習課程主軸，能</w:t>
            </w:r>
            <w:r w:rsidR="00102493" w:rsidRPr="00B42165">
              <w:rPr>
                <w:rFonts w:ascii="標楷體" w:hAnsi="標楷體" w:hint="eastAsia"/>
                <w:color w:val="000000" w:themeColor="text1"/>
                <w:sz w:val="20"/>
                <w:szCs w:val="20"/>
              </w:rPr>
              <w:t>與</w:t>
            </w:r>
            <w:r w:rsidRPr="00B42165">
              <w:rPr>
                <w:rFonts w:ascii="標楷體" w:hAnsi="標楷體"/>
                <w:color w:val="000000" w:themeColor="text1"/>
                <w:sz w:val="20"/>
                <w:szCs w:val="20"/>
              </w:rPr>
              <w:t>學校</w:t>
            </w:r>
            <w:r w:rsidR="00102493" w:rsidRPr="00B42165">
              <w:rPr>
                <w:rFonts w:ascii="標楷體" w:hAnsi="標楷體" w:hint="eastAsia"/>
                <w:color w:val="000000" w:themeColor="text1"/>
                <w:sz w:val="20"/>
                <w:szCs w:val="20"/>
              </w:rPr>
              <w:t>發展及所在社區文化等</w:t>
            </w:r>
            <w:r w:rsidRPr="00B42165">
              <w:rPr>
                <w:rFonts w:ascii="標楷體" w:hAnsi="標楷體"/>
                <w:color w:val="000000" w:themeColor="text1"/>
                <w:sz w:val="20"/>
                <w:szCs w:val="20"/>
              </w:rPr>
              <w:t>內外</w:t>
            </w:r>
            <w:r w:rsidR="00102493" w:rsidRPr="00B42165">
              <w:rPr>
                <w:rFonts w:ascii="標楷體" w:hAnsi="標楷體" w:hint="eastAsia"/>
                <w:color w:val="000000" w:themeColor="text1"/>
                <w:sz w:val="20"/>
                <w:szCs w:val="20"/>
              </w:rPr>
              <w:t>相關</w:t>
            </w:r>
            <w:r w:rsidRPr="00B42165">
              <w:rPr>
                <w:rFonts w:ascii="標楷體" w:hAnsi="標楷體"/>
                <w:color w:val="000000" w:themeColor="text1"/>
                <w:sz w:val="20"/>
                <w:szCs w:val="20"/>
              </w:rPr>
              <w:t>重要因素</w:t>
            </w:r>
            <w:r w:rsidR="00102493" w:rsidRPr="00B42165">
              <w:rPr>
                <w:rFonts w:ascii="標楷體" w:hAnsi="標楷體" w:hint="eastAsia"/>
                <w:color w:val="000000" w:themeColor="text1"/>
                <w:sz w:val="20"/>
                <w:szCs w:val="20"/>
              </w:rPr>
              <w:t>相連結</w:t>
            </w:r>
            <w:r w:rsidRPr="00B42165">
              <w:rPr>
                <w:rFonts w:ascii="標楷體" w:hAnsi="標楷體"/>
                <w:color w:val="000000" w:themeColor="text1"/>
                <w:sz w:val="20"/>
                <w:szCs w:val="20"/>
              </w:rPr>
              <w:t>。</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4.發展過程</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4.1學校背景因素之分析，立基於課程發展所需之重要證據性資料。</w:t>
            </w:r>
          </w:p>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4.2規劃過程具專業參與性並經學校課程發展委員會審議通過。</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領域/科目課程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5.素養導向</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5.1教學單元/主題和教學重點之規劃，能完整納入課綱列示之本教育階段學習重點，兼具學習內容和學習表現兩軸度之學習，以有效促進核心素養之達成。</w:t>
            </w:r>
          </w:p>
          <w:p w:rsidR="000D76AB" w:rsidRPr="00B42165" w:rsidRDefault="000D76AB" w:rsidP="00102493">
            <w:pPr>
              <w:spacing w:line="0" w:lineRule="atLeast"/>
              <w:ind w:left="300" w:hangingChars="150" w:hanging="300"/>
              <w:rPr>
                <w:rFonts w:ascii="標楷體" w:hAnsi="標楷體"/>
                <w:color w:val="000000" w:themeColor="text1"/>
                <w:sz w:val="20"/>
                <w:szCs w:val="20"/>
                <w:u w:val="single"/>
              </w:rPr>
            </w:pPr>
            <w:r w:rsidRPr="00B42165">
              <w:rPr>
                <w:rFonts w:ascii="標楷體" w:hAnsi="標楷體"/>
                <w:color w:val="000000" w:themeColor="text1"/>
                <w:sz w:val="20"/>
                <w:szCs w:val="20"/>
              </w:rPr>
              <w:t>5.2領域/科目內各單元/主題之教學設計，適合學生的能力、興趣和動機，提供學生練習、體驗、思考、探究和整合</w:t>
            </w:r>
            <w:r w:rsidR="00102493"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充分機會，學習經驗</w:t>
            </w:r>
            <w:r w:rsidR="00102493"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安排具情境脈絡化、意義化及適性化特徵。</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6.內容結構</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6.1內含課綱及</w:t>
            </w:r>
            <w:r w:rsidR="00102493" w:rsidRPr="00B42165">
              <w:rPr>
                <w:rFonts w:ascii="標楷體" w:hAnsi="標楷體" w:hint="eastAsia"/>
                <w:color w:val="000000" w:themeColor="text1"/>
                <w:sz w:val="20"/>
                <w:szCs w:val="20"/>
              </w:rPr>
              <w:t>所</w:t>
            </w:r>
            <w:r w:rsidR="006C2700" w:rsidRPr="00B42165">
              <w:rPr>
                <w:rFonts w:ascii="標楷體" w:hAnsi="標楷體" w:hint="eastAsia"/>
                <w:color w:val="000000" w:themeColor="text1"/>
                <w:sz w:val="20"/>
                <w:szCs w:val="20"/>
              </w:rPr>
              <w:t>屬地方教育行政</w:t>
            </w:r>
            <w:r w:rsidRPr="00B42165">
              <w:rPr>
                <w:rFonts w:ascii="標楷體" w:hAnsi="標楷體"/>
                <w:color w:val="000000" w:themeColor="text1"/>
                <w:sz w:val="20"/>
                <w:szCs w:val="20"/>
              </w:rPr>
              <w:t>主管機關規定</w:t>
            </w:r>
            <w:r w:rsidR="006C2700" w:rsidRPr="00B42165">
              <w:rPr>
                <w:rFonts w:ascii="標楷體" w:hAnsi="標楷體" w:hint="eastAsia"/>
                <w:color w:val="000000" w:themeColor="text1"/>
                <w:sz w:val="20"/>
                <w:szCs w:val="20"/>
              </w:rPr>
              <w:t>課程計畫中應包含</w:t>
            </w:r>
            <w:r w:rsidRPr="00B42165">
              <w:rPr>
                <w:rFonts w:ascii="標楷體" w:hAnsi="標楷體"/>
                <w:color w:val="000000" w:themeColor="text1"/>
                <w:sz w:val="20"/>
                <w:szCs w:val="20"/>
              </w:rPr>
              <w:t>之項目，如各年級課程目標或本教育階段領域/科目核心素養、教學單元/主題名稱、各單元/主題教學重點、教學進度、評量方式及配合教學單元/主題內容擬融入之相應合適</w:t>
            </w:r>
            <w:r w:rsidR="0089421A" w:rsidRPr="00B42165">
              <w:rPr>
                <w:rFonts w:ascii="標楷體" w:hAnsi="標楷體"/>
                <w:color w:val="000000" w:themeColor="text1"/>
                <w:sz w:val="20"/>
                <w:szCs w:val="20"/>
              </w:rPr>
              <w:t>之</w:t>
            </w:r>
            <w:r w:rsidRPr="00B42165">
              <w:rPr>
                <w:rFonts w:ascii="標楷體" w:hAnsi="標楷體"/>
                <w:color w:val="000000" w:themeColor="text1"/>
                <w:sz w:val="20"/>
                <w:szCs w:val="20"/>
              </w:rPr>
              <w:t>議題內容摘要。</w:t>
            </w:r>
          </w:p>
          <w:p w:rsidR="000D76AB" w:rsidRPr="00B42165" w:rsidRDefault="000D76AB" w:rsidP="00396F0D">
            <w:pPr>
              <w:spacing w:line="0" w:lineRule="atLeast"/>
              <w:ind w:left="300" w:hangingChars="150" w:hanging="300"/>
              <w:rPr>
                <w:rFonts w:ascii="標楷體" w:hAnsi="標楷體"/>
                <w:color w:val="000000" w:themeColor="text1"/>
                <w:sz w:val="20"/>
                <w:szCs w:val="20"/>
                <w:u w:val="single"/>
              </w:rPr>
            </w:pPr>
            <w:r w:rsidRPr="00B42165">
              <w:rPr>
                <w:rFonts w:ascii="標楷體" w:hAnsi="標楷體"/>
                <w:color w:val="000000" w:themeColor="text1"/>
                <w:sz w:val="20"/>
                <w:szCs w:val="20"/>
              </w:rPr>
              <w:t>6.2同一學習階段內各教學單元/主題彼此間符合順序性、繼續性和統整性之課程組織原則。</w:t>
            </w:r>
          </w:p>
        </w:tc>
      </w:tr>
      <w:tr w:rsidR="00B42165" w:rsidRPr="00B42165" w:rsidTr="00317E38">
        <w:trPr>
          <w:trHeight w:val="1134"/>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7.邏輯關連</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7.1核心素養、教學單元/主題、教學重點、教學時間與進度以及評量方式等項目內容，彼此具相呼應</w:t>
            </w:r>
            <w:r w:rsidR="006C2700"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邏輯關連。</w:t>
            </w:r>
          </w:p>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7.2領域/科目課程若規劃跨領域/科目統整課程單元/主題，應確實具主題內容彼此密切關連</w:t>
            </w:r>
            <w:r w:rsidR="004847D2" w:rsidRPr="00B42165">
              <w:rPr>
                <w:rFonts w:ascii="標楷體" w:hAnsi="標楷體"/>
                <w:color w:val="000000" w:themeColor="text1"/>
                <w:sz w:val="20"/>
                <w:szCs w:val="20"/>
              </w:rPr>
              <w:t>之</w:t>
            </w:r>
            <w:r w:rsidR="006C2700" w:rsidRPr="00B42165">
              <w:rPr>
                <w:rFonts w:ascii="標楷體" w:hAnsi="標楷體"/>
                <w:color w:val="000000" w:themeColor="text1"/>
                <w:sz w:val="20"/>
                <w:szCs w:val="20"/>
              </w:rPr>
              <w:t>統整精神</w:t>
            </w:r>
            <w:r w:rsidR="006C2700" w:rsidRPr="00B42165">
              <w:rPr>
                <w:rFonts w:ascii="標楷體" w:hAnsi="標楷體" w:hint="eastAsia"/>
                <w:color w:val="000000" w:themeColor="text1"/>
                <w:sz w:val="20"/>
                <w:szCs w:val="20"/>
              </w:rPr>
              <w:t>；</w:t>
            </w:r>
            <w:r w:rsidRPr="00B42165">
              <w:rPr>
                <w:rFonts w:ascii="標楷體" w:hAnsi="標楷體"/>
                <w:color w:val="000000" w:themeColor="text1"/>
                <w:sz w:val="20"/>
                <w:szCs w:val="20"/>
              </w:rPr>
              <w:t>採協同教學之單元，其參與授課之教師及擬採計教學節數應列明。</w:t>
            </w:r>
          </w:p>
        </w:tc>
      </w:tr>
      <w:tr w:rsidR="00B42165" w:rsidRPr="00B42165" w:rsidTr="00317E38">
        <w:trPr>
          <w:trHeight w:val="1361"/>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8.發展過程</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8.1規劃與設計過程蒐集、參考及評估本領域/科目課程設計所需</w:t>
            </w:r>
            <w:r w:rsidR="0089421A" w:rsidRPr="00B42165">
              <w:rPr>
                <w:rFonts w:ascii="標楷體" w:hAnsi="標楷體"/>
                <w:color w:val="000000" w:themeColor="text1"/>
                <w:sz w:val="20"/>
                <w:szCs w:val="20"/>
              </w:rPr>
              <w:t>之</w:t>
            </w:r>
            <w:r w:rsidRPr="00B42165">
              <w:rPr>
                <w:rFonts w:ascii="標楷體" w:hAnsi="標楷體"/>
                <w:color w:val="000000" w:themeColor="text1"/>
                <w:sz w:val="20"/>
                <w:szCs w:val="20"/>
              </w:rPr>
              <w:t>重要資料，如領域/科目課綱、學校課程願景、可能之教材與教學資源、學生先備經驗或成就與發展狀態、課程與教學設計參考文獻等。</w:t>
            </w:r>
          </w:p>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8.2規劃與設計過程具專業參與性，經由領域/科目教學研究會、年</w:t>
            </w:r>
            <w:r w:rsidR="004847D2" w:rsidRPr="00B42165">
              <w:rPr>
                <w:rFonts w:ascii="標楷體" w:hAnsi="標楷體"/>
                <w:color w:val="000000" w:themeColor="text1"/>
                <w:sz w:val="20"/>
                <w:szCs w:val="20"/>
              </w:rPr>
              <w:t>級</w:t>
            </w:r>
            <w:r w:rsidRPr="00B42165">
              <w:rPr>
                <w:rFonts w:ascii="標楷體" w:hAnsi="標楷體"/>
                <w:color w:val="000000" w:themeColor="text1"/>
                <w:sz w:val="20"/>
                <w:szCs w:val="20"/>
              </w:rPr>
              <w:t>會議或相關教師專業學習社群之共同討論，並經學校課程發展委員會審議通過。</w:t>
            </w:r>
          </w:p>
        </w:tc>
      </w:tr>
      <w:tr w:rsidR="00B42165" w:rsidRPr="00B42165" w:rsidTr="00317E38">
        <w:trPr>
          <w:trHeight w:val="1361"/>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彈性學習課程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9.學習效益</w:t>
            </w:r>
          </w:p>
        </w:tc>
        <w:tc>
          <w:tcPr>
            <w:tcW w:w="7551" w:type="dxa"/>
            <w:vAlign w:val="center"/>
          </w:tcPr>
          <w:p w:rsidR="000D76AB" w:rsidRPr="00B42165" w:rsidRDefault="000D76AB" w:rsidP="00396F0D">
            <w:pPr>
              <w:spacing w:line="0" w:lineRule="atLeast"/>
              <w:ind w:left="300" w:hangingChars="150" w:hanging="300"/>
              <w:rPr>
                <w:rFonts w:ascii="標楷體" w:hAnsi="標楷體"/>
                <w:color w:val="000000" w:themeColor="text1"/>
                <w:sz w:val="20"/>
                <w:szCs w:val="20"/>
              </w:rPr>
            </w:pPr>
            <w:r w:rsidRPr="00B42165">
              <w:rPr>
                <w:rFonts w:ascii="標楷體" w:hAnsi="標楷體"/>
                <w:color w:val="000000" w:themeColor="text1"/>
                <w:sz w:val="20"/>
                <w:szCs w:val="20"/>
              </w:rPr>
              <w:t xml:space="preserve">9.1各彈性學習課程之單元或主題內容，符合學生的學習需要及身心發展層次，對其持續學習與發展具重要性。 </w:t>
            </w:r>
          </w:p>
          <w:p w:rsidR="000D76AB" w:rsidRPr="00B42165" w:rsidRDefault="000D76AB" w:rsidP="006C2700">
            <w:pPr>
              <w:spacing w:line="0" w:lineRule="atLeast"/>
              <w:ind w:left="300" w:hangingChars="150" w:hanging="300"/>
              <w:rPr>
                <w:rFonts w:ascii="標楷體" w:hAnsi="標楷體"/>
                <w:color w:val="000000" w:themeColor="text1"/>
                <w:sz w:val="20"/>
                <w:szCs w:val="20"/>
                <w:u w:val="single"/>
              </w:rPr>
            </w:pPr>
            <w:r w:rsidRPr="00B42165">
              <w:rPr>
                <w:rFonts w:ascii="標楷體" w:hAnsi="標楷體"/>
                <w:color w:val="000000" w:themeColor="text1"/>
                <w:sz w:val="20"/>
                <w:szCs w:val="20"/>
              </w:rPr>
              <w:t>9.2各彈性學習課程之教材、內容與活動，重視提供學生練習、體驗、思考、探究、發表和整合</w:t>
            </w:r>
            <w:r w:rsidR="004847D2" w:rsidRPr="00B42165">
              <w:rPr>
                <w:rFonts w:ascii="標楷體" w:hAnsi="標楷體"/>
                <w:color w:val="000000" w:themeColor="text1"/>
                <w:sz w:val="20"/>
                <w:szCs w:val="20"/>
              </w:rPr>
              <w:t>之</w:t>
            </w:r>
            <w:r w:rsidRPr="00B42165">
              <w:rPr>
                <w:rFonts w:ascii="標楷體" w:hAnsi="標楷體"/>
                <w:color w:val="000000" w:themeColor="text1"/>
                <w:sz w:val="20"/>
                <w:szCs w:val="20"/>
              </w:rPr>
              <w:t>充分機會，學習經驗</w:t>
            </w:r>
            <w:r w:rsidR="006C2700"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安排具情境脈絡化、意義化和適性化特徵，確能達成課程目標。</w:t>
            </w:r>
          </w:p>
        </w:tc>
      </w:tr>
      <w:tr w:rsidR="00B42165" w:rsidRPr="00B42165" w:rsidTr="00317E38">
        <w:trPr>
          <w:trHeight w:val="1871"/>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10.內容結構</w:t>
            </w:r>
          </w:p>
        </w:tc>
        <w:tc>
          <w:tcPr>
            <w:tcW w:w="7551" w:type="dxa"/>
            <w:vAlign w:val="center"/>
          </w:tcPr>
          <w:p w:rsidR="000D76AB" w:rsidRPr="00B42165" w:rsidRDefault="000D76AB" w:rsidP="00396F0D">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p w:rsidR="000D76AB" w:rsidRPr="00B42165" w:rsidRDefault="000D76AB" w:rsidP="00396F0D">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10.2各年級規劃之彈性學習課程內容，符合課綱規定之四大類別課程（統整性主題/專題/議題探究、社團活動與技藝課程、特殊需求領域課程、其他類課程）及學習節數規範。</w:t>
            </w:r>
          </w:p>
          <w:p w:rsidR="000D76AB" w:rsidRPr="00B42165" w:rsidRDefault="000D76AB" w:rsidP="00396F0D">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10.3各彈性學習課程之組成單元或主題，彼此間符合課程組織的順序性、繼續性和統整性原則。</w:t>
            </w:r>
          </w:p>
        </w:tc>
      </w:tr>
      <w:tr w:rsidR="00B42165" w:rsidRPr="00B42165" w:rsidTr="00317E38">
        <w:trPr>
          <w:trHeight w:val="907"/>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11.邏輯關連</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11.1各年級各彈性學習課程之規劃主題，能呼應學校課程願景及發展特色。</w:t>
            </w:r>
          </w:p>
          <w:p w:rsidR="000D76AB" w:rsidRPr="00B42165" w:rsidRDefault="000D76AB" w:rsidP="006C2700">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11.2各彈性學習課程之教學單元或主題內容、課程目標、教學時間與進度和評量方式等，彼此間具相互呼應</w:t>
            </w:r>
            <w:r w:rsidR="006C2700"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邏輯合理性。</w:t>
            </w:r>
          </w:p>
        </w:tc>
      </w:tr>
      <w:tr w:rsidR="00B42165" w:rsidRPr="00B42165" w:rsidTr="00317E38">
        <w:trPr>
          <w:trHeight w:val="1644"/>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12.發展過程</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12.1規劃與設計過程</w:t>
            </w:r>
            <w:r w:rsidR="005F5BA5" w:rsidRPr="00B42165">
              <w:rPr>
                <w:rFonts w:ascii="標楷體" w:hAnsi="標楷體"/>
                <w:color w:val="000000" w:themeColor="text1"/>
                <w:sz w:val="20"/>
                <w:szCs w:val="20"/>
              </w:rPr>
              <w:t>中，</w:t>
            </w:r>
            <w:r w:rsidR="006C2700" w:rsidRPr="00B42165">
              <w:rPr>
                <w:rFonts w:ascii="標楷體" w:hAnsi="標楷體" w:hint="eastAsia"/>
                <w:color w:val="000000" w:themeColor="text1"/>
                <w:sz w:val="20"/>
                <w:szCs w:val="20"/>
              </w:rPr>
              <w:t>能</w:t>
            </w:r>
            <w:r w:rsidRPr="00B42165">
              <w:rPr>
                <w:rFonts w:ascii="標楷體" w:hAnsi="標楷體"/>
                <w:color w:val="000000" w:themeColor="text1"/>
                <w:sz w:val="20"/>
                <w:szCs w:val="20"/>
              </w:rPr>
              <w:t>蒐集且參考及評估各彈性</w:t>
            </w:r>
            <w:r w:rsidR="0042668B" w:rsidRPr="00B42165">
              <w:rPr>
                <w:rFonts w:ascii="標楷體" w:hAnsi="標楷體" w:hint="eastAsia"/>
                <w:color w:val="000000" w:themeColor="text1"/>
                <w:sz w:val="20"/>
                <w:szCs w:val="20"/>
              </w:rPr>
              <w:t>學習</w:t>
            </w:r>
            <w:r w:rsidRPr="00B42165">
              <w:rPr>
                <w:rFonts w:ascii="標楷體" w:hAnsi="標楷體"/>
                <w:color w:val="000000" w:themeColor="text1"/>
                <w:sz w:val="20"/>
                <w:szCs w:val="20"/>
              </w:rPr>
              <w:t>課程規劃所需的重要資料，如相關主題的政策文件與研究文獻、學校課程願景、可能之教材與教學資源、學生先備經驗或成就與發展狀態、課程與教學設計參考文獻等。</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12.2規劃與設計過程具專業參與性，經由彈性學習課程規劃小組、年</w:t>
            </w:r>
            <w:r w:rsidR="005F5BA5" w:rsidRPr="00B42165">
              <w:rPr>
                <w:rFonts w:ascii="標楷體" w:hAnsi="標楷體"/>
                <w:color w:val="000000" w:themeColor="text1"/>
                <w:sz w:val="20"/>
                <w:szCs w:val="20"/>
              </w:rPr>
              <w:t>級</w:t>
            </w:r>
            <w:r w:rsidRPr="00B42165">
              <w:rPr>
                <w:rFonts w:ascii="標楷體" w:hAnsi="標楷體"/>
                <w:color w:val="000000" w:themeColor="text1"/>
                <w:sz w:val="20"/>
                <w:szCs w:val="20"/>
              </w:rPr>
              <w:t>會議或相關教師專業學習社群之共同討論，並經學校課程發展委員會審議通過。特殊需求類課程，並經特殊教育相關法定程序通過。</w:t>
            </w:r>
          </w:p>
        </w:tc>
      </w:tr>
      <w:tr w:rsidR="00B42165" w:rsidRPr="00B42165" w:rsidTr="00317E38">
        <w:trPr>
          <w:jc w:val="center"/>
        </w:trPr>
        <w:tc>
          <w:tcPr>
            <w:tcW w:w="704"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br w:type="page"/>
              <w:t>課程實施</w:t>
            </w: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各課程</w:t>
            </w:r>
            <w:r w:rsidRPr="00B42165">
              <w:rPr>
                <w:rFonts w:ascii="標楷體" w:hAnsi="標楷體"/>
                <w:color w:val="000000" w:themeColor="text1"/>
                <w:sz w:val="20"/>
                <w:szCs w:val="20"/>
              </w:rPr>
              <w:t>實施準備</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13.師資專業</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13.1校內師資人力及專長足以有效實施各領域/科目及彈性學習課程，尤其新設領域/科目，如科技、新住民語文之師資已妥適安排。</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13.2校內行政主管和教師已參加主管機關及學校辦理</w:t>
            </w:r>
            <w:r w:rsidR="0042668B" w:rsidRPr="00B42165">
              <w:rPr>
                <w:rFonts w:ascii="標楷體" w:hAnsi="標楷體" w:hint="eastAsia"/>
                <w:color w:val="000000" w:themeColor="text1"/>
                <w:sz w:val="20"/>
                <w:szCs w:val="20"/>
              </w:rPr>
              <w:t>之</w:t>
            </w:r>
            <w:r w:rsidRPr="00B42165">
              <w:rPr>
                <w:rFonts w:ascii="標楷體" w:hAnsi="標楷體"/>
                <w:color w:val="000000" w:themeColor="text1"/>
                <w:sz w:val="20"/>
                <w:szCs w:val="20"/>
              </w:rPr>
              <w:t>新課程專業研習或成長活動，對課程綱要內容有充分理解。</w:t>
            </w:r>
          </w:p>
          <w:p w:rsidR="000D76AB" w:rsidRPr="00B42165" w:rsidRDefault="000D76AB" w:rsidP="0042668B">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13.3教師積極參與各領域/科目教學研究會、</w:t>
            </w:r>
            <w:r w:rsidR="005F5BA5" w:rsidRPr="00B42165">
              <w:rPr>
                <w:rFonts w:ascii="標楷體" w:hAnsi="標楷體"/>
                <w:color w:val="000000" w:themeColor="text1"/>
                <w:sz w:val="20"/>
                <w:szCs w:val="20"/>
              </w:rPr>
              <w:t>年級</w:t>
            </w:r>
            <w:r w:rsidR="0042668B" w:rsidRPr="00B42165">
              <w:rPr>
                <w:rFonts w:ascii="標楷體" w:hAnsi="標楷體"/>
                <w:color w:val="000000" w:themeColor="text1"/>
                <w:sz w:val="20"/>
                <w:szCs w:val="20"/>
              </w:rPr>
              <w:t>會議</w:t>
            </w:r>
            <w:r w:rsidR="0042668B" w:rsidRPr="00B42165">
              <w:rPr>
                <w:rFonts w:ascii="標楷體" w:hAnsi="標楷體" w:hint="eastAsia"/>
                <w:color w:val="000000" w:themeColor="text1"/>
                <w:sz w:val="20"/>
                <w:szCs w:val="20"/>
              </w:rPr>
              <w:t>及</w:t>
            </w:r>
            <w:r w:rsidRPr="00B42165">
              <w:rPr>
                <w:rFonts w:ascii="標楷體" w:hAnsi="標楷體"/>
                <w:color w:val="000000" w:themeColor="text1"/>
                <w:sz w:val="20"/>
                <w:szCs w:val="20"/>
              </w:rPr>
              <w:t>專業學習社群之專業研討、共同備課、觀課和議課活動，熟知任教課程之課綱、課程計畫</w:t>
            </w:r>
            <w:r w:rsidR="0042668B" w:rsidRPr="00B42165">
              <w:rPr>
                <w:rFonts w:ascii="標楷體" w:hAnsi="標楷體" w:hint="eastAsia"/>
                <w:color w:val="000000" w:themeColor="text1"/>
                <w:sz w:val="20"/>
                <w:szCs w:val="20"/>
              </w:rPr>
              <w:t>及</w:t>
            </w:r>
            <w:r w:rsidRPr="00B42165">
              <w:rPr>
                <w:rFonts w:ascii="標楷體" w:hAnsi="標楷體"/>
                <w:color w:val="000000" w:themeColor="text1"/>
                <w:sz w:val="20"/>
                <w:szCs w:val="20"/>
              </w:rPr>
              <w:t>教材內容。</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14.家長溝通</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14.1學校課程計畫能獲主管機關備查，並運用書面或網路等多元管道向學生與家長說明。</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15.教材資源</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15.1各領域/科目及彈性學習課程所需審定本教材，已依規定程序選用，自編教材及相關教學資源能呼應課程目標並依規定審查。</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15.2各領域/科目及彈性學習課程之實施場地</w:t>
            </w:r>
            <w:r w:rsidRPr="00B42165">
              <w:rPr>
                <w:rFonts w:ascii="標楷體" w:hAnsi="標楷體" w:hint="eastAsia"/>
                <w:color w:val="000000" w:themeColor="text1"/>
                <w:sz w:val="20"/>
                <w:szCs w:val="20"/>
              </w:rPr>
              <w:t>與設備，已</w:t>
            </w:r>
            <w:r w:rsidRPr="00B42165">
              <w:rPr>
                <w:rFonts w:ascii="標楷體" w:hAnsi="標楷體"/>
                <w:color w:val="000000" w:themeColor="text1"/>
                <w:sz w:val="20"/>
                <w:szCs w:val="20"/>
              </w:rPr>
              <w:t>規劃妥善。</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16.學習促進</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16.1規劃必要措施，以促進課程實施及其效果，如辦理課程相關之展演、競賽、活動、能力檢測、學習護照等。</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各課程</w:t>
            </w:r>
            <w:r w:rsidRPr="00B42165">
              <w:rPr>
                <w:rFonts w:ascii="標楷體" w:hAnsi="標楷體"/>
                <w:color w:val="000000" w:themeColor="text1"/>
                <w:sz w:val="20"/>
                <w:szCs w:val="20"/>
              </w:rPr>
              <w:t>實施情形</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17.教學實施</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17.1教師依課程計畫之規劃進行教學，教學策略和活動安排能促成本教育階段領域/科目核心素養、精熟學習重點及達成彈性學習課程目標。</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17.2</w:t>
            </w:r>
            <w:r w:rsidR="0042668B" w:rsidRPr="00B42165">
              <w:rPr>
                <w:rFonts w:ascii="標楷體" w:hAnsi="標楷體"/>
                <w:color w:val="000000" w:themeColor="text1"/>
                <w:sz w:val="20"/>
                <w:szCs w:val="20"/>
              </w:rPr>
              <w:t>教師能視課程內容、學習重點、學生特質</w:t>
            </w:r>
            <w:r w:rsidR="0042668B" w:rsidRPr="00B42165">
              <w:rPr>
                <w:rFonts w:ascii="標楷體" w:hAnsi="標楷體" w:hint="eastAsia"/>
                <w:color w:val="000000" w:themeColor="text1"/>
                <w:sz w:val="20"/>
                <w:szCs w:val="20"/>
              </w:rPr>
              <w:t>及</w:t>
            </w:r>
            <w:r w:rsidRPr="00B42165">
              <w:rPr>
                <w:rFonts w:ascii="標楷體" w:hAnsi="標楷體"/>
                <w:color w:val="000000" w:themeColor="text1"/>
                <w:sz w:val="20"/>
                <w:szCs w:val="20"/>
              </w:rPr>
              <w:t>資源條件</w:t>
            </w:r>
            <w:r w:rsidR="0042668B" w:rsidRPr="00B42165">
              <w:rPr>
                <w:rFonts w:ascii="標楷體" w:hAnsi="標楷體" w:hint="eastAsia"/>
                <w:color w:val="000000" w:themeColor="text1"/>
                <w:sz w:val="20"/>
                <w:szCs w:val="20"/>
              </w:rPr>
              <w:t>，</w:t>
            </w:r>
            <w:r w:rsidRPr="00B42165">
              <w:rPr>
                <w:rFonts w:ascii="標楷體" w:hAnsi="標楷體"/>
                <w:color w:val="000000" w:themeColor="text1"/>
                <w:sz w:val="20"/>
                <w:szCs w:val="20"/>
              </w:rPr>
              <w:t>採用相應合適之</w:t>
            </w:r>
            <w:r w:rsidRPr="00B42165">
              <w:rPr>
                <w:rFonts w:ascii="標楷體" w:hAnsi="標楷體" w:hint="eastAsia"/>
                <w:color w:val="000000" w:themeColor="text1"/>
                <w:sz w:val="20"/>
                <w:szCs w:val="20"/>
              </w:rPr>
              <w:t>多元</w:t>
            </w:r>
            <w:r w:rsidRPr="00B42165">
              <w:rPr>
                <w:rFonts w:ascii="標楷體" w:hAnsi="標楷體"/>
                <w:color w:val="000000" w:themeColor="text1"/>
                <w:sz w:val="20"/>
                <w:szCs w:val="20"/>
              </w:rPr>
              <w:t>教學策略，並重視教學過程之適性化。</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18.評量回饋</w:t>
            </w:r>
          </w:p>
        </w:tc>
        <w:tc>
          <w:tcPr>
            <w:tcW w:w="7551" w:type="dxa"/>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18.1教師於教學過程之評量或定期學習成就評量</w:t>
            </w:r>
            <w:r w:rsidR="002100FD" w:rsidRPr="00B42165">
              <w:rPr>
                <w:rFonts w:ascii="標楷體" w:hAnsi="標楷體"/>
                <w:color w:val="000000" w:themeColor="text1"/>
                <w:sz w:val="20"/>
                <w:szCs w:val="20"/>
              </w:rPr>
              <w:t>之</w:t>
            </w:r>
            <w:r w:rsidRPr="00B42165">
              <w:rPr>
                <w:rFonts w:ascii="標楷體" w:hAnsi="標楷體"/>
                <w:color w:val="000000" w:themeColor="text1"/>
                <w:sz w:val="20"/>
                <w:szCs w:val="20"/>
              </w:rPr>
              <w:t>內容與方法，能掌握課綱及課程計畫規劃之核心素養、學習內容與學習表現，並根據評量結果進行學習輔導或教學調整。</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18.2各領域/科目教學研究會、</w:t>
            </w:r>
            <w:r w:rsidR="002100FD" w:rsidRPr="00B42165">
              <w:rPr>
                <w:rFonts w:ascii="標楷體" w:hAnsi="標楷體"/>
                <w:color w:val="000000" w:themeColor="text1"/>
                <w:sz w:val="20"/>
                <w:szCs w:val="20"/>
              </w:rPr>
              <w:t>年級</w:t>
            </w:r>
            <w:r w:rsidRPr="00B42165">
              <w:rPr>
                <w:rFonts w:ascii="標楷體" w:hAnsi="標楷體"/>
                <w:color w:val="000000" w:themeColor="text1"/>
                <w:sz w:val="20"/>
                <w:szCs w:val="20"/>
              </w:rPr>
              <w:t>會議及各教師專業學習社群，能就各課程之教學實施情形進行對話、討論，適時改進課程與教學計畫及其實施。</w:t>
            </w:r>
          </w:p>
        </w:tc>
      </w:tr>
      <w:tr w:rsidR="00B42165" w:rsidRPr="00B42165" w:rsidTr="00317E38">
        <w:trPr>
          <w:trHeight w:val="1134"/>
          <w:jc w:val="center"/>
        </w:trPr>
        <w:tc>
          <w:tcPr>
            <w:tcW w:w="704"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br w:type="page"/>
              <w:t>課程效果</w:t>
            </w: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領域/科目課程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19.素養達成</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19.1各學習階段/年級學生於各領域/科目</w:t>
            </w:r>
            <w:r w:rsidR="00E20ADE" w:rsidRPr="00B42165">
              <w:rPr>
                <w:rFonts w:ascii="標楷體" w:hAnsi="標楷體"/>
                <w:color w:val="000000" w:themeColor="text1"/>
                <w:sz w:val="20"/>
                <w:szCs w:val="20"/>
              </w:rPr>
              <w:t>之</w:t>
            </w:r>
            <w:r w:rsidRPr="00B42165">
              <w:rPr>
                <w:rFonts w:ascii="標楷體" w:hAnsi="標楷體"/>
                <w:color w:val="000000" w:themeColor="text1"/>
                <w:sz w:val="20"/>
                <w:szCs w:val="20"/>
              </w:rPr>
              <w:t>學習結果表現，能達成各該領域/科目課綱訂定之本教育階段核心素養，並精熟各學習重點。</w:t>
            </w:r>
          </w:p>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color w:val="000000" w:themeColor="text1"/>
                <w:sz w:val="20"/>
                <w:szCs w:val="20"/>
              </w:rPr>
              <w:t>19.2各領域/科目課綱核心素養及學習重點以外</w:t>
            </w:r>
            <w:r w:rsidR="00E20ADE" w:rsidRPr="00B42165">
              <w:rPr>
                <w:rFonts w:ascii="標楷體" w:hAnsi="標楷體"/>
                <w:color w:val="000000" w:themeColor="text1"/>
                <w:sz w:val="20"/>
                <w:szCs w:val="20"/>
              </w:rPr>
              <w:t>之</w:t>
            </w:r>
            <w:r w:rsidRPr="00B42165">
              <w:rPr>
                <w:rFonts w:ascii="標楷體" w:hAnsi="標楷體"/>
                <w:color w:val="000000" w:themeColor="text1"/>
                <w:sz w:val="20"/>
                <w:szCs w:val="20"/>
              </w:rPr>
              <w:t>其他非意圖性學習結果，具教育</w:t>
            </w:r>
            <w:r w:rsidR="00E20ADE" w:rsidRPr="00B42165">
              <w:rPr>
                <w:rFonts w:ascii="標楷體" w:hAnsi="標楷體"/>
                <w:color w:val="000000" w:themeColor="text1"/>
                <w:sz w:val="20"/>
                <w:szCs w:val="20"/>
              </w:rPr>
              <w:t>之</w:t>
            </w:r>
            <w:r w:rsidRPr="00B42165">
              <w:rPr>
                <w:rFonts w:ascii="標楷體" w:hAnsi="標楷體"/>
                <w:color w:val="000000" w:themeColor="text1"/>
                <w:sz w:val="20"/>
                <w:szCs w:val="20"/>
              </w:rPr>
              <w:t>積極正向價值。</w:t>
            </w:r>
          </w:p>
        </w:tc>
      </w:tr>
      <w:tr w:rsidR="00B42165" w:rsidRPr="00B42165" w:rsidTr="00317E38">
        <w:trPr>
          <w:trHeight w:val="567"/>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20.持續進展</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20.1學生在各領域/科目之學習結果表現，於各年級和學習階段具持續進展</w:t>
            </w:r>
            <w:r w:rsidR="00E20ADE" w:rsidRPr="00B42165">
              <w:rPr>
                <w:rFonts w:ascii="標楷體" w:hAnsi="標楷體"/>
                <w:color w:val="000000" w:themeColor="text1"/>
                <w:sz w:val="20"/>
                <w:szCs w:val="20"/>
              </w:rPr>
              <w:t>之</w:t>
            </w:r>
            <w:r w:rsidRPr="00B42165">
              <w:rPr>
                <w:rFonts w:ascii="標楷體" w:hAnsi="標楷體"/>
                <w:color w:val="000000" w:themeColor="text1"/>
                <w:sz w:val="20"/>
                <w:szCs w:val="20"/>
              </w:rPr>
              <w:t>現象。</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restart"/>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彈性學習課程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21.目標達成</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21.1學生於各彈性學習課程之學習結果表現，能符合課程設計之預期課程目標。</w:t>
            </w:r>
          </w:p>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21.2</w:t>
            </w:r>
            <w:r w:rsidR="00E20ADE" w:rsidRPr="00B42165">
              <w:rPr>
                <w:rFonts w:ascii="標楷體" w:hAnsi="標楷體"/>
                <w:color w:val="000000" w:themeColor="text1"/>
                <w:sz w:val="20"/>
                <w:szCs w:val="20"/>
              </w:rPr>
              <w:t>學生在各彈性學習課程之非意圖性學習結果，具教育之</w:t>
            </w:r>
            <w:r w:rsidRPr="00B42165">
              <w:rPr>
                <w:rFonts w:ascii="標楷體" w:hAnsi="標楷體"/>
                <w:color w:val="000000" w:themeColor="text1"/>
                <w:sz w:val="20"/>
                <w:szCs w:val="20"/>
              </w:rPr>
              <w:t>積極正向價值。</w:t>
            </w:r>
          </w:p>
        </w:tc>
      </w:tr>
      <w:tr w:rsidR="00B42165" w:rsidRPr="00B42165" w:rsidTr="00317E38">
        <w:trPr>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22.持續進展</w:t>
            </w:r>
          </w:p>
        </w:tc>
        <w:tc>
          <w:tcPr>
            <w:tcW w:w="7551"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color w:val="000000" w:themeColor="text1"/>
                <w:sz w:val="20"/>
                <w:szCs w:val="20"/>
              </w:rPr>
              <w:t>22.1</w:t>
            </w:r>
            <w:r w:rsidR="00E20ADE" w:rsidRPr="00B42165">
              <w:rPr>
                <w:rFonts w:ascii="標楷體" w:hAnsi="標楷體"/>
                <w:color w:val="000000" w:themeColor="text1"/>
                <w:sz w:val="20"/>
                <w:szCs w:val="20"/>
              </w:rPr>
              <w:t>學生於各類彈性學習課程之學習成就表現，具持續進展之</w:t>
            </w:r>
            <w:r w:rsidRPr="00B42165">
              <w:rPr>
                <w:rFonts w:ascii="標楷體" w:hAnsi="標楷體"/>
                <w:color w:val="000000" w:themeColor="text1"/>
                <w:sz w:val="20"/>
                <w:szCs w:val="20"/>
              </w:rPr>
              <w:t>現象。</w:t>
            </w:r>
          </w:p>
        </w:tc>
      </w:tr>
      <w:tr w:rsidR="000D76AB" w:rsidRPr="00B42165" w:rsidTr="00317E38">
        <w:trPr>
          <w:trHeight w:val="397"/>
          <w:jc w:val="center"/>
        </w:trPr>
        <w:tc>
          <w:tcPr>
            <w:tcW w:w="704"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課程總體架構</w:t>
            </w:r>
          </w:p>
        </w:tc>
        <w:tc>
          <w:tcPr>
            <w:tcW w:w="1379" w:type="dxa"/>
            <w:vAlign w:val="center"/>
          </w:tcPr>
          <w:p w:rsidR="000D76AB" w:rsidRPr="00B42165" w:rsidRDefault="000D76AB" w:rsidP="00E01CD8">
            <w:pPr>
              <w:spacing w:line="0" w:lineRule="atLeast"/>
              <w:rPr>
                <w:rFonts w:ascii="標楷體" w:hAnsi="標楷體"/>
                <w:color w:val="000000" w:themeColor="text1"/>
                <w:sz w:val="20"/>
                <w:szCs w:val="20"/>
              </w:rPr>
            </w:pPr>
            <w:r w:rsidRPr="00B42165">
              <w:rPr>
                <w:rFonts w:ascii="標楷體" w:hAnsi="標楷體" w:hint="eastAsia"/>
                <w:color w:val="000000" w:themeColor="text1"/>
                <w:sz w:val="20"/>
                <w:szCs w:val="20"/>
              </w:rPr>
              <w:t>23.教育成效</w:t>
            </w:r>
          </w:p>
        </w:tc>
        <w:tc>
          <w:tcPr>
            <w:tcW w:w="7551" w:type="dxa"/>
            <w:vAlign w:val="center"/>
          </w:tcPr>
          <w:p w:rsidR="000D76AB" w:rsidRPr="00B42165" w:rsidRDefault="000D76AB" w:rsidP="008E2E3A">
            <w:pPr>
              <w:spacing w:line="0" w:lineRule="atLeast"/>
              <w:ind w:left="400" w:hangingChars="200" w:hanging="400"/>
              <w:rPr>
                <w:rFonts w:ascii="標楷體" w:hAnsi="標楷體"/>
                <w:color w:val="000000" w:themeColor="text1"/>
                <w:sz w:val="20"/>
                <w:szCs w:val="20"/>
              </w:rPr>
            </w:pPr>
            <w:r w:rsidRPr="00B42165">
              <w:rPr>
                <w:rFonts w:ascii="標楷體" w:hAnsi="標楷體" w:hint="eastAsia"/>
                <w:color w:val="000000" w:themeColor="text1"/>
                <w:sz w:val="20"/>
                <w:szCs w:val="20"/>
              </w:rPr>
              <w:t>23.1學生於各領域/</w:t>
            </w:r>
            <w:r w:rsidR="00E20ADE" w:rsidRPr="00B42165">
              <w:rPr>
                <w:rFonts w:ascii="標楷體" w:hAnsi="標楷體" w:hint="eastAsia"/>
                <w:color w:val="000000" w:themeColor="text1"/>
                <w:sz w:val="20"/>
                <w:szCs w:val="20"/>
              </w:rPr>
              <w:t>科目及彈性學習課程之</w:t>
            </w:r>
            <w:r w:rsidRPr="00B42165">
              <w:rPr>
                <w:rFonts w:ascii="標楷體" w:hAnsi="標楷體" w:hint="eastAsia"/>
                <w:color w:val="000000" w:themeColor="text1"/>
                <w:sz w:val="20"/>
                <w:szCs w:val="20"/>
              </w:rPr>
              <w:t>學習結果表現，符合預期教育成效，展現適性教育特質。</w:t>
            </w:r>
          </w:p>
        </w:tc>
      </w:tr>
    </w:tbl>
    <w:p w:rsidR="00E30BFD" w:rsidRPr="00B42165" w:rsidRDefault="00E30BFD" w:rsidP="000D76AB">
      <w:pPr>
        <w:tabs>
          <w:tab w:val="left" w:pos="13750"/>
        </w:tabs>
        <w:jc w:val="center"/>
        <w:rPr>
          <w:color w:val="000000" w:themeColor="text1"/>
          <w:sz w:val="16"/>
          <w:szCs w:val="16"/>
        </w:rPr>
      </w:pPr>
    </w:p>
    <w:sectPr w:rsidR="00E30BFD" w:rsidRPr="00B42165" w:rsidSect="00E3322A">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9C" w:rsidRDefault="00654C9C" w:rsidP="00E842C9">
      <w:r>
        <w:separator/>
      </w:r>
    </w:p>
  </w:endnote>
  <w:endnote w:type="continuationSeparator" w:id="0">
    <w:p w:rsidR="00654C9C" w:rsidRDefault="00654C9C"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9C" w:rsidRDefault="00654C9C" w:rsidP="00E842C9">
      <w:r>
        <w:separator/>
      </w:r>
    </w:p>
  </w:footnote>
  <w:footnote w:type="continuationSeparator" w:id="0">
    <w:p w:rsidR="00654C9C" w:rsidRDefault="00654C9C" w:rsidP="00E84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F7F"/>
    <w:multiLevelType w:val="hybridMultilevel"/>
    <w:tmpl w:val="843088A6"/>
    <w:lvl w:ilvl="0" w:tplc="E76CB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05120A"/>
    <w:multiLevelType w:val="hybridMultilevel"/>
    <w:tmpl w:val="60DA15EE"/>
    <w:lvl w:ilvl="0" w:tplc="04090001">
      <w:start w:val="1"/>
      <w:numFmt w:val="bullet"/>
      <w:lvlText w:val=""/>
      <w:lvlJc w:val="left"/>
      <w:pPr>
        <w:ind w:left="426" w:hanging="480"/>
      </w:pPr>
      <w:rPr>
        <w:rFonts w:ascii="Wingdings" w:hAnsi="Wingdings" w:hint="default"/>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2" w15:restartNumberingAfterBreak="0">
    <w:nsid w:val="200B7F4F"/>
    <w:multiLevelType w:val="hybridMultilevel"/>
    <w:tmpl w:val="E54885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0A25EF"/>
    <w:multiLevelType w:val="hybridMultilevel"/>
    <w:tmpl w:val="149625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40458A"/>
    <w:multiLevelType w:val="hybridMultilevel"/>
    <w:tmpl w:val="29F64A14"/>
    <w:lvl w:ilvl="0" w:tplc="0A467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BE32BA"/>
    <w:multiLevelType w:val="hybridMultilevel"/>
    <w:tmpl w:val="86723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016496"/>
    <w:multiLevelType w:val="hybridMultilevel"/>
    <w:tmpl w:val="28E436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9B76D27"/>
    <w:multiLevelType w:val="hybridMultilevel"/>
    <w:tmpl w:val="8746FF46"/>
    <w:lvl w:ilvl="0" w:tplc="C50AAE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5"/>
  </w:num>
  <w:num w:numId="3">
    <w:abstractNumId w:val="4"/>
  </w:num>
  <w:num w:numId="4">
    <w:abstractNumId w:val="6"/>
  </w:num>
  <w:num w:numId="5">
    <w:abstractNumId w:val="1"/>
  </w:num>
  <w:num w:numId="6">
    <w:abstractNumId w:val="9"/>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37B4D"/>
    <w:rsid w:val="000561B4"/>
    <w:rsid w:val="000A681F"/>
    <w:rsid w:val="000B2E8A"/>
    <w:rsid w:val="000B7033"/>
    <w:rsid w:val="000D76AB"/>
    <w:rsid w:val="00102493"/>
    <w:rsid w:val="00102F7F"/>
    <w:rsid w:val="001201D3"/>
    <w:rsid w:val="00126356"/>
    <w:rsid w:val="00143566"/>
    <w:rsid w:val="00145C40"/>
    <w:rsid w:val="00172CD5"/>
    <w:rsid w:val="001A01F0"/>
    <w:rsid w:val="001A09F6"/>
    <w:rsid w:val="001A7EF3"/>
    <w:rsid w:val="001E26D3"/>
    <w:rsid w:val="001F2E66"/>
    <w:rsid w:val="0020634B"/>
    <w:rsid w:val="002100FD"/>
    <w:rsid w:val="002564FF"/>
    <w:rsid w:val="00261810"/>
    <w:rsid w:val="002736C1"/>
    <w:rsid w:val="00284329"/>
    <w:rsid w:val="00293FDF"/>
    <w:rsid w:val="002A720F"/>
    <w:rsid w:val="002B385F"/>
    <w:rsid w:val="002C3A9E"/>
    <w:rsid w:val="002F5374"/>
    <w:rsid w:val="00317E36"/>
    <w:rsid w:val="00317E38"/>
    <w:rsid w:val="0036060C"/>
    <w:rsid w:val="00360D00"/>
    <w:rsid w:val="00367EE5"/>
    <w:rsid w:val="00372AB6"/>
    <w:rsid w:val="00396F0D"/>
    <w:rsid w:val="003E32F6"/>
    <w:rsid w:val="003E3B03"/>
    <w:rsid w:val="00405C7B"/>
    <w:rsid w:val="0042151B"/>
    <w:rsid w:val="0042668B"/>
    <w:rsid w:val="00433970"/>
    <w:rsid w:val="00467CC5"/>
    <w:rsid w:val="004758E5"/>
    <w:rsid w:val="004847D2"/>
    <w:rsid w:val="00496B56"/>
    <w:rsid w:val="00520569"/>
    <w:rsid w:val="00533D11"/>
    <w:rsid w:val="0055389F"/>
    <w:rsid w:val="0056309D"/>
    <w:rsid w:val="00596519"/>
    <w:rsid w:val="005B215A"/>
    <w:rsid w:val="005C4194"/>
    <w:rsid w:val="005E68C0"/>
    <w:rsid w:val="005F5BA5"/>
    <w:rsid w:val="006114FA"/>
    <w:rsid w:val="0061310A"/>
    <w:rsid w:val="00613444"/>
    <w:rsid w:val="00630C72"/>
    <w:rsid w:val="0063111A"/>
    <w:rsid w:val="00640A06"/>
    <w:rsid w:val="00654C9C"/>
    <w:rsid w:val="0069510A"/>
    <w:rsid w:val="006B07D1"/>
    <w:rsid w:val="006B12D0"/>
    <w:rsid w:val="006B480D"/>
    <w:rsid w:val="006B49D8"/>
    <w:rsid w:val="006C11CF"/>
    <w:rsid w:val="006C2700"/>
    <w:rsid w:val="006C6588"/>
    <w:rsid w:val="006C6651"/>
    <w:rsid w:val="006D27C4"/>
    <w:rsid w:val="006F0330"/>
    <w:rsid w:val="006F28A3"/>
    <w:rsid w:val="007265B8"/>
    <w:rsid w:val="00731B73"/>
    <w:rsid w:val="007363A3"/>
    <w:rsid w:val="00745BEA"/>
    <w:rsid w:val="007565B9"/>
    <w:rsid w:val="00760CED"/>
    <w:rsid w:val="007645E5"/>
    <w:rsid w:val="00772662"/>
    <w:rsid w:val="007B6DD2"/>
    <w:rsid w:val="007C01AA"/>
    <w:rsid w:val="007D3B2B"/>
    <w:rsid w:val="007D3F4F"/>
    <w:rsid w:val="007F33AE"/>
    <w:rsid w:val="00806978"/>
    <w:rsid w:val="00833CCC"/>
    <w:rsid w:val="008504B1"/>
    <w:rsid w:val="00890385"/>
    <w:rsid w:val="0089421A"/>
    <w:rsid w:val="008E2E3A"/>
    <w:rsid w:val="00914A4F"/>
    <w:rsid w:val="009416E4"/>
    <w:rsid w:val="00956D91"/>
    <w:rsid w:val="009939AC"/>
    <w:rsid w:val="00995EC5"/>
    <w:rsid w:val="009C697A"/>
    <w:rsid w:val="009E2FB5"/>
    <w:rsid w:val="009E3636"/>
    <w:rsid w:val="009F253D"/>
    <w:rsid w:val="00A324F1"/>
    <w:rsid w:val="00A42035"/>
    <w:rsid w:val="00A50385"/>
    <w:rsid w:val="00A65265"/>
    <w:rsid w:val="00A76E4E"/>
    <w:rsid w:val="00A80479"/>
    <w:rsid w:val="00A8594C"/>
    <w:rsid w:val="00A95775"/>
    <w:rsid w:val="00A975F2"/>
    <w:rsid w:val="00A97914"/>
    <w:rsid w:val="00AA754D"/>
    <w:rsid w:val="00AC5DD0"/>
    <w:rsid w:val="00AF7054"/>
    <w:rsid w:val="00B3261F"/>
    <w:rsid w:val="00B42165"/>
    <w:rsid w:val="00B5381A"/>
    <w:rsid w:val="00B54ED9"/>
    <w:rsid w:val="00B57D97"/>
    <w:rsid w:val="00B8019C"/>
    <w:rsid w:val="00B92C68"/>
    <w:rsid w:val="00B93558"/>
    <w:rsid w:val="00B93857"/>
    <w:rsid w:val="00BB5600"/>
    <w:rsid w:val="00BD0CCB"/>
    <w:rsid w:val="00C26E8D"/>
    <w:rsid w:val="00C61D25"/>
    <w:rsid w:val="00C74826"/>
    <w:rsid w:val="00CB4F70"/>
    <w:rsid w:val="00CD13AF"/>
    <w:rsid w:val="00CD4CB7"/>
    <w:rsid w:val="00CE3A85"/>
    <w:rsid w:val="00CF2EE0"/>
    <w:rsid w:val="00D0343F"/>
    <w:rsid w:val="00D07D47"/>
    <w:rsid w:val="00D221BB"/>
    <w:rsid w:val="00D46221"/>
    <w:rsid w:val="00D66446"/>
    <w:rsid w:val="00D71FF1"/>
    <w:rsid w:val="00D76C08"/>
    <w:rsid w:val="00D967D1"/>
    <w:rsid w:val="00DA4039"/>
    <w:rsid w:val="00DD1000"/>
    <w:rsid w:val="00E001C1"/>
    <w:rsid w:val="00E01A38"/>
    <w:rsid w:val="00E01CD8"/>
    <w:rsid w:val="00E05EA0"/>
    <w:rsid w:val="00E20ADE"/>
    <w:rsid w:val="00E2136D"/>
    <w:rsid w:val="00E2193E"/>
    <w:rsid w:val="00E21C6E"/>
    <w:rsid w:val="00E23C8A"/>
    <w:rsid w:val="00E30BFD"/>
    <w:rsid w:val="00E3304C"/>
    <w:rsid w:val="00E3322A"/>
    <w:rsid w:val="00E842C9"/>
    <w:rsid w:val="00EA1C95"/>
    <w:rsid w:val="00EB21F4"/>
    <w:rsid w:val="00ED6676"/>
    <w:rsid w:val="00EF7F0C"/>
    <w:rsid w:val="00F12730"/>
    <w:rsid w:val="00F26831"/>
    <w:rsid w:val="00F620CB"/>
    <w:rsid w:val="00F678FF"/>
    <w:rsid w:val="00F752B9"/>
    <w:rsid w:val="00F8657F"/>
    <w:rsid w:val="00F94967"/>
    <w:rsid w:val="00FA02D7"/>
    <w:rsid w:val="00FD1155"/>
    <w:rsid w:val="00FF15D4"/>
    <w:rsid w:val="00FF7C05"/>
    <w:rsid w:val="00FF7C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0ECBB8-DF57-4FB8-B6A3-95DD3950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3AE"/>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F94967"/>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F949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CB39-2958-40D8-9DEE-4BC9317E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Hsiung</dc:creator>
  <cp:lastModifiedBy>qo8693</cp:lastModifiedBy>
  <cp:revision>7</cp:revision>
  <cp:lastPrinted>2019-01-23T01:27:00Z</cp:lastPrinted>
  <dcterms:created xsi:type="dcterms:W3CDTF">2019-07-18T08:01:00Z</dcterms:created>
  <dcterms:modified xsi:type="dcterms:W3CDTF">2020-08-04T01:40:00Z</dcterms:modified>
</cp:coreProperties>
</file>